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E2" w:rsidRPr="00E708E2" w:rsidRDefault="00E708E2" w:rsidP="00E708E2">
      <w:pPr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0"/>
        </w:rPr>
      </w:pPr>
      <w:r w:rsidRPr="00E708E2">
        <w:rPr>
          <w:rFonts w:asciiTheme="minorHAnsi" w:hAnsiTheme="minorHAnsi" w:cstheme="minorHAnsi"/>
          <w:color w:val="auto"/>
          <w:sz w:val="22"/>
          <w:szCs w:val="20"/>
        </w:rPr>
        <w:t>Załącznik nr 4 do Zapytania ofertowego</w:t>
      </w:r>
    </w:p>
    <w:p w:rsidR="00E708E2" w:rsidRPr="00E708E2" w:rsidRDefault="00E708E2" w:rsidP="00E708E2">
      <w:pPr>
        <w:rPr>
          <w:rFonts w:asciiTheme="minorHAnsi" w:hAnsiTheme="minorHAnsi" w:cs="Century Gothic"/>
          <w:color w:val="auto"/>
          <w:sz w:val="22"/>
          <w:szCs w:val="20"/>
        </w:rPr>
      </w:pPr>
    </w:p>
    <w:p w:rsidR="00E708E2" w:rsidRPr="00E708E2" w:rsidRDefault="00E708E2" w:rsidP="00E708E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0"/>
        </w:rPr>
      </w:pPr>
      <w:r w:rsidRPr="00E708E2">
        <w:rPr>
          <w:rFonts w:asciiTheme="minorHAnsi" w:hAnsiTheme="minorHAnsi"/>
          <w:color w:val="auto"/>
          <w:sz w:val="22"/>
          <w:szCs w:val="20"/>
        </w:rPr>
        <w:t xml:space="preserve"> </w:t>
      </w:r>
      <w:r w:rsidRPr="00E708E2">
        <w:rPr>
          <w:rFonts w:asciiTheme="minorHAnsi" w:hAnsiTheme="minorHAnsi"/>
          <w:b/>
          <w:bCs/>
          <w:color w:val="auto"/>
          <w:sz w:val="22"/>
          <w:szCs w:val="20"/>
        </w:rPr>
        <w:t>KLAUZULA INFORMACYJNA</w:t>
      </w:r>
    </w:p>
    <w:p w:rsidR="00E708E2" w:rsidRPr="00E708E2" w:rsidRDefault="00E708E2" w:rsidP="00E708E2">
      <w:pPr>
        <w:rPr>
          <w:rFonts w:asciiTheme="minorHAnsi" w:hAnsiTheme="minorHAnsi" w:cs="Century Gothic"/>
          <w:color w:val="auto"/>
          <w:sz w:val="22"/>
          <w:szCs w:val="20"/>
        </w:rPr>
      </w:pPr>
    </w:p>
    <w:p w:rsidR="00E708E2" w:rsidRPr="00E708E2" w:rsidRDefault="00E708E2" w:rsidP="00E708E2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708E2">
        <w:rPr>
          <w:rFonts w:asciiTheme="minorHAnsi" w:hAnsiTheme="minorHAnsi" w:cs="Century Gothic"/>
          <w:color w:val="auto"/>
          <w:sz w:val="22"/>
          <w:szCs w:val="20"/>
        </w:rPr>
        <w:t xml:space="preserve"> </w:t>
      </w:r>
      <w:r w:rsidRPr="00E708E2">
        <w:rPr>
          <w:rFonts w:asciiTheme="minorHAnsi" w:hAnsiTheme="minorHAnsi" w:cstheme="minorHAnsi"/>
          <w:color w:val="auto"/>
          <w:sz w:val="22"/>
          <w:szCs w:val="20"/>
        </w:rPr>
        <w:t xml:space="preserve"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 zwane „RODO”), Instytut Geofizyki PAN  z siedzibą w Warszawie przy ul. Księcia Janusza 64, 01-452 Warszawa, </w:t>
      </w:r>
      <w:r w:rsidRPr="00E708E2">
        <w:rPr>
          <w:rFonts w:asciiTheme="minorHAnsi" w:hAnsiTheme="minorHAnsi" w:cs="Arial"/>
          <w:color w:val="auto"/>
          <w:sz w:val="22"/>
          <w:szCs w:val="20"/>
        </w:rPr>
        <w:t>informuje, że</w:t>
      </w:r>
      <w:r w:rsidRPr="00E708E2">
        <w:rPr>
          <w:rFonts w:asciiTheme="minorHAnsi" w:hAnsiTheme="minorHAnsi" w:cstheme="minorHAnsi"/>
          <w:color w:val="auto"/>
          <w:sz w:val="22"/>
          <w:szCs w:val="20"/>
        </w:rPr>
        <w:t>:</w:t>
      </w:r>
    </w:p>
    <w:p w:rsidR="00E708E2" w:rsidRPr="00E708E2" w:rsidRDefault="00E708E2" w:rsidP="00E708E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708E2">
        <w:rPr>
          <w:rFonts w:asciiTheme="minorHAnsi" w:hAnsiTheme="minorHAnsi" w:cstheme="minorHAnsi"/>
          <w:color w:val="auto"/>
          <w:sz w:val="22"/>
          <w:szCs w:val="20"/>
        </w:rPr>
        <w:t>Administratorem danych osobowych przez Państwa wskazanych (dalej zwane „Dane Osobowe”) jest Instytutu Geofizyki PAN  z siedzibą w Warszawie przy ul. Księcia Janusza 64, 01-452 Warszawa, (dalej zwana „Administratorem”);</w:t>
      </w:r>
    </w:p>
    <w:p w:rsidR="00E708E2" w:rsidRPr="00E708E2" w:rsidRDefault="00E708E2" w:rsidP="00E708E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auto"/>
          <w:sz w:val="28"/>
        </w:rPr>
      </w:pPr>
      <w:r w:rsidRPr="00E708E2">
        <w:rPr>
          <w:rFonts w:asciiTheme="minorHAnsi" w:hAnsiTheme="minorHAnsi" w:cstheme="minorHAnsi"/>
          <w:color w:val="auto"/>
          <w:sz w:val="22"/>
          <w:szCs w:val="20"/>
        </w:rPr>
        <w:t xml:space="preserve">Istnieje możliwość kontaktowania się w sprawach ochrony Danych Osobowych z panem Michałem Tuz, inspektorem ochrony danych osobowych w Instytucie Geofizyki PAN, za pośrednictwem adresu e-mail: </w:t>
      </w:r>
      <w:hyperlink r:id="rId5" w:tgtFrame="_blank">
        <w:r w:rsidRPr="00E708E2">
          <w:rPr>
            <w:rStyle w:val="czeinternetowe"/>
            <w:rFonts w:asciiTheme="minorHAnsi" w:hAnsiTheme="minorHAnsi" w:cs="Arial"/>
            <w:b/>
            <w:bCs/>
            <w:color w:val="auto"/>
            <w:sz w:val="22"/>
            <w:szCs w:val="20"/>
          </w:rPr>
          <w:t>iod@igf.edu.pl</w:t>
        </w:r>
      </w:hyperlink>
    </w:p>
    <w:p w:rsidR="00E708E2" w:rsidRPr="00E708E2" w:rsidRDefault="00E708E2" w:rsidP="00E708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>podstawą przetwarzania Danych Osobowych jest art. 6 ust. 1 c) RODO, tj. przetwarzanie w celu związanym z prowadzeniem postępowania</w:t>
      </w:r>
      <w:r w:rsidR="008E7C74">
        <w:rPr>
          <w:rFonts w:cstheme="minorHAnsi"/>
          <w:color w:val="auto"/>
          <w:szCs w:val="20"/>
        </w:rPr>
        <w:t xml:space="preserve"> na </w:t>
      </w:r>
      <w:r w:rsidR="008E7C74" w:rsidRPr="008E7C74">
        <w:rPr>
          <w:rFonts w:cs="Arial"/>
          <w:lang w:eastAsia="zh-CN"/>
        </w:rPr>
        <w:t>dostawę</w:t>
      </w:r>
      <w:r w:rsidR="008E7C74" w:rsidRPr="008E7C74">
        <w:rPr>
          <w:rFonts w:cs="Arial"/>
          <w:lang w:eastAsia="zh-CN"/>
        </w:rPr>
        <w:t xml:space="preserve"> systemu anemometrii obrazowej 2D2C PIV ze szkoleniem, wsparciem technicznym oraz wsparciem pomiarowym</w:t>
      </w:r>
      <w:bookmarkStart w:id="0" w:name="_GoBack"/>
      <w:bookmarkEnd w:id="0"/>
      <w:r w:rsidRPr="00E708E2">
        <w:rPr>
          <w:rFonts w:cstheme="minorHAnsi"/>
          <w:color w:val="auto"/>
          <w:szCs w:val="20"/>
        </w:rPr>
        <w:t xml:space="preserve">, zgodnie z artykułem 11 ust. 5 pkt 1 ustawy – Prawo zamówień publicznych (Dz. U. z 2019 r., poz. 1843 z </w:t>
      </w:r>
      <w:proofErr w:type="spellStart"/>
      <w:r w:rsidRPr="00E708E2">
        <w:rPr>
          <w:rFonts w:cstheme="minorHAnsi"/>
          <w:color w:val="auto"/>
          <w:szCs w:val="20"/>
        </w:rPr>
        <w:t>późn</w:t>
      </w:r>
      <w:proofErr w:type="spellEnd"/>
      <w:r w:rsidRPr="00E708E2">
        <w:rPr>
          <w:rFonts w:cstheme="minorHAnsi"/>
          <w:color w:val="auto"/>
          <w:szCs w:val="20"/>
        </w:rPr>
        <w:t xml:space="preserve">. </w:t>
      </w:r>
      <w:proofErr w:type="spellStart"/>
      <w:r w:rsidRPr="00E708E2">
        <w:rPr>
          <w:rFonts w:cstheme="minorHAnsi"/>
          <w:color w:val="auto"/>
          <w:szCs w:val="20"/>
        </w:rPr>
        <w:t>zm</w:t>
      </w:r>
      <w:proofErr w:type="spellEnd"/>
      <w:r w:rsidRPr="00E708E2">
        <w:rPr>
          <w:rFonts w:cstheme="minorHAnsi"/>
          <w:color w:val="auto"/>
          <w:szCs w:val="20"/>
        </w:rPr>
        <w:t xml:space="preserve">), Ogłoszenie nr ZDN/01/22 tj. polegającym na wykorzystaniu Danych Osobowych w ramach prowadzonego postępowania, w celu wyboru najkorzystniejszej oferty zgodnie z zasadą konkurencyjności i przyszłej współpracy w przypadku wyboru oferty jako najkorzystniejszej; </w:t>
      </w:r>
    </w:p>
    <w:p w:rsidR="00E708E2" w:rsidRPr="00E708E2" w:rsidRDefault="00E708E2" w:rsidP="00E708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podanie Danych Osobowych jest dobrowolne, przy czym brak ich podania skutkować może brakiem możliwości prowadzenia współpracy czy realizacji przyszłej umowy; </w:t>
      </w:r>
    </w:p>
    <w:p w:rsidR="00E708E2" w:rsidRPr="00E708E2" w:rsidRDefault="00E708E2" w:rsidP="005835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odbiorcami Pani/Pana danych osobowych będą osoby lub podmioty, którym udostępniona zostanie dokumentacja postępowania w oparciu o obowiązujące przepisy prawa, w tym instytucjom kontrolującym w związku z realizacją projektu </w:t>
      </w:r>
      <w:r w:rsidRPr="00E708E2">
        <w:rPr>
          <w:rFonts w:eastAsia="Arial" w:cs="Arial"/>
          <w:b/>
          <w:bCs/>
          <w:i/>
          <w:iCs/>
          <w:color w:val="auto"/>
          <w:szCs w:val="20"/>
        </w:rPr>
        <w:t>„</w:t>
      </w:r>
      <w:r w:rsidR="00583513" w:rsidRPr="00583513">
        <w:rPr>
          <w:rFonts w:eastAsia="Arial" w:cs="Arial"/>
          <w:b/>
          <w:bCs/>
          <w:i/>
          <w:iCs/>
          <w:color w:val="auto"/>
          <w:szCs w:val="20"/>
        </w:rPr>
        <w:t>Eksperymentalne badania wpływu egzopolimer</w:t>
      </w:r>
      <w:r w:rsidR="00583513" w:rsidRPr="00583513">
        <w:rPr>
          <w:rFonts w:eastAsia="Arial" w:cs="Arial" w:hint="eastAsia"/>
          <w:b/>
          <w:bCs/>
          <w:i/>
          <w:iCs/>
          <w:color w:val="auto"/>
          <w:szCs w:val="20"/>
        </w:rPr>
        <w:t>ó</w:t>
      </w:r>
      <w:r w:rsidR="00583513" w:rsidRPr="00583513">
        <w:rPr>
          <w:rFonts w:eastAsia="Arial" w:cs="Arial"/>
          <w:b/>
          <w:bCs/>
          <w:i/>
          <w:iCs/>
          <w:color w:val="auto"/>
          <w:szCs w:val="20"/>
        </w:rPr>
        <w:t>w na dynamikę opadania i interakcji cząstek stałych w środowisku wodnym uwarstwionym gęstościowo</w:t>
      </w:r>
      <w:r w:rsidR="00583513">
        <w:rPr>
          <w:rFonts w:eastAsia="Arial" w:cs="Arial"/>
          <w:b/>
          <w:bCs/>
          <w:i/>
          <w:iCs/>
          <w:color w:val="auto"/>
          <w:szCs w:val="20"/>
        </w:rPr>
        <w:t>”</w:t>
      </w:r>
      <w:r w:rsidRPr="00E708E2">
        <w:rPr>
          <w:rFonts w:eastAsia="Arial" w:cs="Arial"/>
          <w:b/>
          <w:bCs/>
          <w:color w:val="auto"/>
          <w:szCs w:val="20"/>
        </w:rPr>
        <w:t xml:space="preserve"> umowa nr UMO-</w:t>
      </w:r>
      <w:r w:rsidR="00583513" w:rsidRPr="00583513">
        <w:rPr>
          <w:rFonts w:cstheme="minorHAnsi"/>
          <w:b/>
          <w:color w:val="auto"/>
          <w:szCs w:val="20"/>
        </w:rPr>
        <w:t>2019/35/D/ST10/01135 w</w:t>
      </w:r>
      <w:r w:rsidR="00583513">
        <w:rPr>
          <w:rFonts w:eastAsia="Arial" w:cs="Arial"/>
          <w:b/>
          <w:bCs/>
          <w:color w:val="auto"/>
          <w:szCs w:val="20"/>
        </w:rPr>
        <w:t xml:space="preserve"> ramach projektu Sonata NCN</w:t>
      </w:r>
      <w:r w:rsidRPr="00E708E2">
        <w:rPr>
          <w:rFonts w:cstheme="minorHAnsi"/>
          <w:color w:val="auto"/>
          <w:szCs w:val="20"/>
        </w:rPr>
        <w:t>;</w:t>
      </w:r>
    </w:p>
    <w:p w:rsidR="00E708E2" w:rsidRPr="00E708E2" w:rsidRDefault="00E708E2" w:rsidP="00E708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 osobom, których Dane Osobowe dotyczą przysługuje prawo: </w:t>
      </w:r>
    </w:p>
    <w:p w:rsidR="00E708E2" w:rsidRPr="00E708E2" w:rsidRDefault="00E708E2" w:rsidP="00E708E2">
      <w:pPr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708E2">
        <w:rPr>
          <w:rFonts w:asciiTheme="minorHAnsi" w:hAnsiTheme="minorHAnsi" w:cstheme="minorHAnsi"/>
          <w:color w:val="auto"/>
          <w:sz w:val="22"/>
          <w:szCs w:val="20"/>
        </w:rPr>
        <w:t xml:space="preserve">• na podstawie art. 15 RODO prawo dostępu do Danych Osobowych Pani/Pana dotyczących; </w:t>
      </w:r>
    </w:p>
    <w:p w:rsidR="00E708E2" w:rsidRPr="00E708E2" w:rsidRDefault="00E708E2" w:rsidP="00E708E2">
      <w:pPr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708E2">
        <w:rPr>
          <w:rFonts w:asciiTheme="minorHAnsi" w:hAnsiTheme="minorHAnsi" w:cstheme="minorHAnsi"/>
          <w:color w:val="auto"/>
          <w:sz w:val="22"/>
          <w:szCs w:val="20"/>
        </w:rPr>
        <w:t xml:space="preserve">• na podstawie art. 16 RODO prawo do sprostowania lub uzupełnienia Pani/Pana Danych Osobowych; </w:t>
      </w:r>
    </w:p>
    <w:p w:rsidR="00E708E2" w:rsidRPr="00E708E2" w:rsidRDefault="00E708E2" w:rsidP="00E708E2">
      <w:pPr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708E2">
        <w:rPr>
          <w:rFonts w:asciiTheme="minorHAnsi" w:hAnsiTheme="minorHAnsi" w:cstheme="minorHAnsi"/>
          <w:color w:val="auto"/>
          <w:sz w:val="22"/>
          <w:szCs w:val="20"/>
        </w:rPr>
        <w:lastRenderedPageBreak/>
        <w:t xml:space="preserve">• na podstawie art. 18 RODO prawo żądania od Administratora ograniczenia przetwarzania Danych Osobowych z zastrzeżeniem przypadków, o których mowa w art. 18 ust. 2 RODO; </w:t>
      </w:r>
    </w:p>
    <w:p w:rsidR="00E708E2" w:rsidRPr="00E708E2" w:rsidRDefault="00E708E2" w:rsidP="00E708E2">
      <w:pPr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708E2">
        <w:rPr>
          <w:rFonts w:asciiTheme="minorHAnsi" w:hAnsiTheme="minorHAnsi" w:cstheme="minorHAnsi"/>
          <w:color w:val="auto"/>
          <w:sz w:val="22"/>
          <w:szCs w:val="20"/>
        </w:rPr>
        <w:t xml:space="preserve">• prawo do wniesienia skargi do Prezesa Urzędu Ochrony Danych Osobowych, gdy uzna Pani/Pan, że przetwarzanie Danych Osobowych Pani/Pana dotyczących narusza przepisy RODO; </w:t>
      </w:r>
    </w:p>
    <w:p w:rsidR="00E708E2" w:rsidRPr="00E708E2" w:rsidRDefault="00E708E2" w:rsidP="00E708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cofnięcie zgody na przetwarzanie Danych Osobowych w trakcie trwania Umowy może uniemożliwić Administratorowi realizację niektórych z uprawnień wynikających z treści zawartych umów; </w:t>
      </w:r>
    </w:p>
    <w:p w:rsidR="00E708E2" w:rsidRPr="00E708E2" w:rsidRDefault="00E708E2" w:rsidP="00E708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prawa wymienione w pkt. 6 powyżej można zrealizować poprzez kontakt z Inspektorem Ochrony Danych Osobowych Administratora na adres e-mail wskazany w pkt. 2 powyżej; </w:t>
      </w:r>
    </w:p>
    <w:p w:rsidR="00E708E2" w:rsidRPr="00E708E2" w:rsidRDefault="00E708E2" w:rsidP="00E708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do kategorii odbiorców Danych Osobowych przetwarzanych przez Administratora w związku z Umową należą: przedsiębiorstwa zajmujące się windykacją roszczeń, operatorzy pocztowi, przewoźnicy, partnerzy świadczący usługi techniczne (np. rozwijanie i utrzymywanie systemów informatycznych i serwisów internetowych), doradcy podatkowi, podmioty świadczące profesjonalne usługi doradztwa prawnego, Instytucja Finansująca projekt w ramach Konkursu; </w:t>
      </w:r>
    </w:p>
    <w:p w:rsidR="00E708E2" w:rsidRPr="00E708E2" w:rsidRDefault="00E708E2" w:rsidP="00E708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Dane Osobowe przetwarzane w celu realizacji współpracy w tym m.in. zawarcia lub wykonania umowy oraz wypełnienia obowiązku prawnego Administratora będą przechowywane przez okres trwania współpracy, a po jego upływie przez okres niezbędny do: </w:t>
      </w:r>
    </w:p>
    <w:p w:rsidR="00E708E2" w:rsidRPr="00E708E2" w:rsidRDefault="00E708E2" w:rsidP="00E708E2">
      <w:pPr>
        <w:pStyle w:val="Akapitzlist"/>
        <w:numPr>
          <w:ilvl w:val="0"/>
          <w:numId w:val="2"/>
        </w:numPr>
        <w:spacing w:after="62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 zabezpieczenia lub dochodzenia ewentualnych roszczeń względem drugiej Strony umowy; </w:t>
      </w:r>
    </w:p>
    <w:p w:rsidR="00E708E2" w:rsidRPr="00E708E2" w:rsidRDefault="00E708E2" w:rsidP="00E708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wypełnienia obowiązku prawnego Administratora (np. wynikającego z przepisów podatkowych lub rachunkowych); </w:t>
      </w:r>
    </w:p>
    <w:p w:rsidR="00E708E2" w:rsidRPr="00E708E2" w:rsidRDefault="00E708E2" w:rsidP="00E708E2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708E2">
        <w:rPr>
          <w:rFonts w:asciiTheme="minorHAnsi" w:hAnsiTheme="minorHAnsi" w:cstheme="minorHAnsi"/>
          <w:color w:val="auto"/>
          <w:sz w:val="22"/>
          <w:szCs w:val="20"/>
        </w:rPr>
        <w:t xml:space="preserve">jednak nie krócej niż 5 lat od dnia zakończenia współpracy; </w:t>
      </w:r>
    </w:p>
    <w:p w:rsidR="00E708E2" w:rsidRPr="00E708E2" w:rsidRDefault="00E708E2" w:rsidP="00E708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po zakończeniu przetwarzania Danych Osobowych w celu wskazanym w niniejszej klauzuli Administrator niezwłocznie zaprzestanie ich jakiegokolwiek przetwarzania; </w:t>
      </w:r>
    </w:p>
    <w:p w:rsidR="00E708E2" w:rsidRPr="00E708E2" w:rsidRDefault="00E708E2" w:rsidP="00E708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E708E2">
        <w:rPr>
          <w:rFonts w:cstheme="minorHAnsi"/>
          <w:color w:val="auto"/>
          <w:szCs w:val="20"/>
        </w:rPr>
        <w:t xml:space="preserve">Administrator nie stosuje profilowania Danych Osobowych w rozumieniu właściwych przepisów RODO ani nie podejmujemy względem Danych Osobowych zautomatyzowanych decyzji opartych na profilowaniu. </w:t>
      </w:r>
    </w:p>
    <w:p w:rsidR="00E708E2" w:rsidRPr="00E708E2" w:rsidRDefault="00E708E2" w:rsidP="00E708E2">
      <w:pPr>
        <w:pStyle w:val="Default"/>
        <w:rPr>
          <w:rFonts w:asciiTheme="minorHAnsi" w:hAnsiTheme="minorHAnsi"/>
          <w:color w:val="auto"/>
          <w:sz w:val="22"/>
          <w:szCs w:val="20"/>
        </w:rPr>
      </w:pPr>
    </w:p>
    <w:p w:rsidR="00E708E2" w:rsidRPr="00E708E2" w:rsidRDefault="00E708E2" w:rsidP="00E708E2">
      <w:pPr>
        <w:jc w:val="center"/>
        <w:rPr>
          <w:rFonts w:asciiTheme="minorHAnsi" w:hAnsiTheme="minorHAnsi" w:cs="Segoe UI"/>
          <w:color w:val="auto"/>
          <w:sz w:val="22"/>
          <w:szCs w:val="20"/>
        </w:rPr>
      </w:pPr>
      <w:r w:rsidRPr="00E708E2">
        <w:rPr>
          <w:rFonts w:asciiTheme="minorHAnsi" w:hAnsiTheme="minorHAnsi" w:cs="Segoe UI"/>
          <w:color w:val="auto"/>
          <w:sz w:val="22"/>
          <w:szCs w:val="20"/>
        </w:rPr>
        <w:t>Zapoznałem/łam się</w:t>
      </w:r>
    </w:p>
    <w:p w:rsidR="00E708E2" w:rsidRPr="00E708E2" w:rsidRDefault="00E708E2" w:rsidP="00E708E2">
      <w:pPr>
        <w:jc w:val="center"/>
        <w:rPr>
          <w:rFonts w:asciiTheme="minorHAnsi" w:hAnsiTheme="minorHAnsi" w:cs="Segoe UI"/>
          <w:color w:val="auto"/>
          <w:sz w:val="22"/>
          <w:szCs w:val="20"/>
        </w:rPr>
      </w:pPr>
    </w:p>
    <w:p w:rsidR="00E708E2" w:rsidRPr="00E708E2" w:rsidRDefault="00E708E2" w:rsidP="00E708E2">
      <w:pPr>
        <w:jc w:val="center"/>
        <w:rPr>
          <w:rFonts w:asciiTheme="minorHAnsi" w:hAnsiTheme="minorHAnsi" w:cs="Segoe UI"/>
          <w:color w:val="auto"/>
          <w:sz w:val="22"/>
          <w:szCs w:val="20"/>
        </w:rPr>
      </w:pPr>
    </w:p>
    <w:p w:rsidR="00E708E2" w:rsidRPr="00E708E2" w:rsidRDefault="00743DE1" w:rsidP="00E708E2">
      <w:pPr>
        <w:jc w:val="center"/>
        <w:rPr>
          <w:rFonts w:asciiTheme="minorHAnsi" w:hAnsiTheme="minorHAnsi" w:cs="Segoe UI"/>
          <w:color w:val="auto"/>
          <w:sz w:val="22"/>
          <w:szCs w:val="20"/>
        </w:rPr>
      </w:pPr>
      <w:r>
        <w:rPr>
          <w:rFonts w:asciiTheme="minorHAnsi" w:hAnsiTheme="minorHAnsi" w:cs="Segoe UI"/>
          <w:color w:val="auto"/>
          <w:sz w:val="22"/>
          <w:szCs w:val="20"/>
        </w:rPr>
        <w:t>…………………………….</w:t>
      </w:r>
      <w:r w:rsidR="00E708E2" w:rsidRPr="00E708E2">
        <w:rPr>
          <w:rFonts w:asciiTheme="minorHAnsi" w:hAnsiTheme="minorHAnsi" w:cs="Segoe UI"/>
          <w:color w:val="auto"/>
          <w:sz w:val="22"/>
          <w:szCs w:val="20"/>
        </w:rPr>
        <w:t>…………………………….</w:t>
      </w:r>
    </w:p>
    <w:p w:rsidR="00E708E2" w:rsidRPr="00E708E2" w:rsidRDefault="00E708E2" w:rsidP="00E708E2">
      <w:pPr>
        <w:jc w:val="center"/>
        <w:rPr>
          <w:rFonts w:asciiTheme="minorHAnsi" w:hAnsiTheme="minorHAnsi"/>
          <w:color w:val="auto"/>
          <w:sz w:val="22"/>
          <w:szCs w:val="20"/>
        </w:rPr>
      </w:pPr>
      <w:r w:rsidRPr="00E708E2">
        <w:rPr>
          <w:rFonts w:asciiTheme="minorHAnsi" w:hAnsiTheme="minorHAnsi" w:cs="Segoe UI"/>
          <w:color w:val="auto"/>
          <w:sz w:val="22"/>
          <w:szCs w:val="20"/>
        </w:rPr>
        <w:t>data, podpis, pieczęć Oferenta</w:t>
      </w:r>
    </w:p>
    <w:p w:rsidR="00E708E2" w:rsidRPr="00E708E2" w:rsidRDefault="00E708E2" w:rsidP="00E708E2">
      <w:pPr>
        <w:tabs>
          <w:tab w:val="left" w:pos="5865"/>
        </w:tabs>
        <w:rPr>
          <w:rFonts w:asciiTheme="minorHAnsi" w:hAnsiTheme="minorHAnsi"/>
          <w:color w:val="auto"/>
          <w:sz w:val="28"/>
        </w:rPr>
      </w:pPr>
      <w:r w:rsidRPr="00E708E2">
        <w:rPr>
          <w:rFonts w:asciiTheme="minorHAnsi" w:hAnsiTheme="minorHAnsi"/>
          <w:color w:val="auto"/>
          <w:sz w:val="22"/>
          <w:szCs w:val="20"/>
        </w:rPr>
        <w:tab/>
      </w:r>
    </w:p>
    <w:p w:rsidR="003615E0" w:rsidRPr="00E708E2" w:rsidRDefault="008E7C74">
      <w:pPr>
        <w:rPr>
          <w:rFonts w:asciiTheme="minorHAnsi" w:hAnsiTheme="minorHAnsi"/>
          <w:sz w:val="28"/>
        </w:rPr>
      </w:pPr>
    </w:p>
    <w:p w:rsidR="00E708E2" w:rsidRPr="00E708E2" w:rsidRDefault="00E708E2">
      <w:pPr>
        <w:rPr>
          <w:rFonts w:asciiTheme="minorHAnsi" w:hAnsiTheme="minorHAnsi"/>
          <w:sz w:val="28"/>
        </w:rPr>
      </w:pPr>
    </w:p>
    <w:sectPr w:rsidR="00E708E2" w:rsidRPr="00E7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371"/>
    <w:multiLevelType w:val="multilevel"/>
    <w:tmpl w:val="AE1258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4CE9"/>
    <w:multiLevelType w:val="multilevel"/>
    <w:tmpl w:val="90BE5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2"/>
    <w:rsid w:val="00583513"/>
    <w:rsid w:val="00743DE1"/>
    <w:rsid w:val="008E7C74"/>
    <w:rsid w:val="00B077EE"/>
    <w:rsid w:val="00D11C25"/>
    <w:rsid w:val="00E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63E35"/>
  <w15:chartTrackingRefBased/>
  <w15:docId w15:val="{8D3E9ED1-357F-46F7-AC44-A0CA02CE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8E2"/>
    <w:pPr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E708E2"/>
    <w:rPr>
      <w:color w:val="0000FF"/>
      <w:u w:val="single"/>
    </w:rPr>
  </w:style>
  <w:style w:type="paragraph" w:customStyle="1" w:styleId="Default">
    <w:name w:val="Default"/>
    <w:qFormat/>
    <w:rsid w:val="00E708E2"/>
    <w:pPr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E708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74"/>
    <w:rPr>
      <w:rFonts w:ascii="Segoe UI" w:eastAsia="SimSun" w:hAnsi="Segoe UI" w:cs="Mangal"/>
      <w:color w:val="00000A"/>
      <w:kern w:val="2"/>
      <w:sz w:val="18"/>
      <w:szCs w:val="16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gf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Mrokowska</dc:creator>
  <cp:keywords/>
  <dc:description/>
  <cp:lastModifiedBy>Magdalena Mrokowska</cp:lastModifiedBy>
  <cp:revision>4</cp:revision>
  <dcterms:created xsi:type="dcterms:W3CDTF">2022-11-29T12:02:00Z</dcterms:created>
  <dcterms:modified xsi:type="dcterms:W3CDTF">2022-12-11T10:43:00Z</dcterms:modified>
</cp:coreProperties>
</file>