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60" w:rsidRDefault="00EA3F03">
      <w:pPr>
        <w:spacing w:after="12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3 DO SIWZ</w:t>
      </w:r>
    </w:p>
    <w:p w:rsidR="00BD7A60" w:rsidRDefault="00BD7A60">
      <w:pPr>
        <w:pStyle w:val="Nagwek1"/>
        <w:numPr>
          <w:ilvl w:val="0"/>
          <w:numId w:val="2"/>
        </w:numPr>
        <w:jc w:val="left"/>
        <w:rPr>
          <w:rFonts w:ascii="Arial" w:hAnsi="Arial" w:cs="Arial"/>
          <w:b/>
          <w:i/>
          <w:color w:val="00000A"/>
          <w:sz w:val="32"/>
          <w:szCs w:val="32"/>
        </w:rPr>
      </w:pPr>
    </w:p>
    <w:p w:rsidR="00BD7A60" w:rsidRDefault="00BD7A60">
      <w:pPr>
        <w:pStyle w:val="Nagwek1"/>
        <w:numPr>
          <w:ilvl w:val="0"/>
          <w:numId w:val="2"/>
        </w:numPr>
        <w:jc w:val="left"/>
        <w:rPr>
          <w:rFonts w:ascii="Arial" w:hAnsi="Arial" w:cs="Arial"/>
          <w:b/>
          <w:color w:val="00000A"/>
          <w:sz w:val="32"/>
          <w:szCs w:val="32"/>
        </w:rPr>
      </w:pPr>
    </w:p>
    <w:p w:rsidR="00BD7A60" w:rsidRDefault="00EA3F03">
      <w:pPr>
        <w:pStyle w:val="Nagwek1"/>
        <w:numPr>
          <w:ilvl w:val="0"/>
          <w:numId w:val="2"/>
        </w:numPr>
        <w:rPr>
          <w:rFonts w:ascii="Arial" w:hAnsi="Arial" w:cs="Arial"/>
          <w:b/>
          <w:color w:val="00000A"/>
          <w:sz w:val="32"/>
          <w:szCs w:val="32"/>
        </w:rPr>
      </w:pPr>
      <w:r>
        <w:rPr>
          <w:rFonts w:ascii="Arial" w:hAnsi="Arial" w:cs="Arial"/>
          <w:b/>
          <w:color w:val="00000A"/>
          <w:sz w:val="32"/>
          <w:szCs w:val="32"/>
        </w:rPr>
        <w:t>FORMULARZ OFERTY</w:t>
      </w:r>
    </w:p>
    <w:p w:rsidR="00311B4C" w:rsidRDefault="00311B4C">
      <w:pPr>
        <w:pStyle w:val="Nagwek1"/>
        <w:numPr>
          <w:ilvl w:val="0"/>
          <w:numId w:val="2"/>
        </w:numPr>
        <w:rPr>
          <w:rFonts w:ascii="Arial" w:hAnsi="Arial" w:cs="Arial"/>
          <w:b/>
          <w:color w:val="00000A"/>
          <w:sz w:val="32"/>
          <w:szCs w:val="32"/>
        </w:rPr>
      </w:pPr>
      <w:r>
        <w:rPr>
          <w:rFonts w:ascii="Arial" w:hAnsi="Arial" w:cs="Arial"/>
          <w:b/>
          <w:color w:val="00000A"/>
          <w:sz w:val="32"/>
          <w:szCs w:val="32"/>
        </w:rPr>
        <w:t>PO ZMIANACH Z DNIA 10.06.2019</w:t>
      </w:r>
    </w:p>
    <w:p w:rsidR="00BD7A60" w:rsidRDefault="00BD7A60">
      <w:pPr>
        <w:rPr>
          <w:rFonts w:ascii="Arial" w:hAnsi="Arial" w:cs="Arial"/>
          <w:b/>
          <w:sz w:val="32"/>
          <w:szCs w:val="32"/>
        </w:rPr>
      </w:pPr>
    </w:p>
    <w:p w:rsidR="00BD7A60" w:rsidRDefault="00EA3F03">
      <w:pPr>
        <w:rPr>
          <w:rFonts w:ascii="Arial" w:hAnsi="Arial" w:cs="Arial"/>
        </w:rPr>
      </w:pPr>
      <w:r>
        <w:rPr>
          <w:rFonts w:ascii="Arial" w:hAnsi="Arial" w:cs="Arial"/>
        </w:rPr>
        <w:t>/pieczęć Wykonawcy/</w:t>
      </w:r>
    </w:p>
    <w:p w:rsidR="00BD7A60" w:rsidRDefault="00BD7A60">
      <w:pPr>
        <w:pStyle w:val="Tekstpodstawowywcity3"/>
        <w:tabs>
          <w:tab w:val="clear" w:pos="851"/>
        </w:tabs>
        <w:ind w:left="0"/>
        <w:jc w:val="right"/>
        <w:rPr>
          <w:rFonts w:ascii="Arial" w:hAnsi="Arial" w:cs="Arial"/>
          <w:szCs w:val="24"/>
        </w:rPr>
      </w:pPr>
    </w:p>
    <w:p w:rsidR="00BD7A60" w:rsidRDefault="00BD7A60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BD7A60" w:rsidRDefault="00BD7A60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BD7A60" w:rsidRDefault="00EA3F03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:rsidR="00BD7A60" w:rsidRDefault="00BD7A60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BD7A60" w:rsidRDefault="00BD7A60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BD7A60" w:rsidRDefault="00EA3F03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Ja (my),</w:t>
      </w:r>
    </w:p>
    <w:tbl>
      <w:tblPr>
        <w:tblW w:w="9210" w:type="dxa"/>
        <w:tblInd w:w="-70" w:type="dxa"/>
        <w:tblBorders>
          <w:bottom w:val="single" w:sz="4" w:space="0" w:color="000001"/>
          <w:insideH w:val="single" w:sz="4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D7A60">
        <w:tc>
          <w:tcPr>
            <w:tcW w:w="9210" w:type="dxa"/>
            <w:tcBorders>
              <w:bottom w:val="single" w:sz="4" w:space="0" w:color="000001"/>
            </w:tcBorders>
            <w:shd w:val="clear" w:color="auto" w:fill="auto"/>
          </w:tcPr>
          <w:p w:rsidR="00BD7A60" w:rsidRDefault="00BD7A60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</w:tc>
      </w:tr>
      <w:tr w:rsidR="00BD7A60">
        <w:tc>
          <w:tcPr>
            <w:tcW w:w="921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BD7A60" w:rsidRDefault="00EA3F0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Imiona i nazwiska osób reprezentujących wykonawcę</w:t>
            </w:r>
          </w:p>
        </w:tc>
      </w:tr>
    </w:tbl>
    <w:p w:rsidR="00BD7A60" w:rsidRDefault="00BD7A60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:rsidR="00BD7A60" w:rsidRDefault="00EA3F03">
      <w:pPr>
        <w:pStyle w:val="Nagwek"/>
        <w:tabs>
          <w:tab w:val="clear" w:pos="4536"/>
          <w:tab w:val="clear" w:pos="9072"/>
        </w:tabs>
        <w:spacing w:line="360" w:lineRule="auto"/>
      </w:pPr>
      <w:r>
        <w:t>działając w imieniu i na rzecz:</w:t>
      </w:r>
    </w:p>
    <w:tbl>
      <w:tblPr>
        <w:tblW w:w="9220" w:type="dxa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530"/>
      </w:tblGrid>
      <w:tr w:rsidR="00BD7A60">
        <w:trPr>
          <w:trHeight w:val="1214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pStyle w:val="Tekstprzypisukocowego"/>
              <w:jc w:val="center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Pełna nazwa</w:t>
            </w:r>
          </w:p>
        </w:tc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7A60" w:rsidRDefault="00BD7A60">
            <w:pPr>
              <w:snapToGrid w:val="0"/>
              <w:rPr>
                <w:rFonts w:ascii="Arial" w:hAnsi="Arial" w:cs="Arial"/>
                <w:lang w:eastAsia="pl-PL"/>
              </w:rPr>
            </w:pPr>
          </w:p>
        </w:tc>
      </w:tr>
      <w:tr w:rsidR="00BD7A60">
        <w:trPr>
          <w:trHeight w:val="567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</w:t>
            </w:r>
          </w:p>
        </w:tc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7A60" w:rsidRDefault="00BD7A60">
            <w:pPr>
              <w:snapToGrid w:val="0"/>
              <w:rPr>
                <w:rFonts w:ascii="Arial" w:hAnsi="Arial" w:cs="Arial"/>
              </w:rPr>
            </w:pPr>
          </w:p>
        </w:tc>
      </w:tr>
      <w:tr w:rsidR="00BD7A60">
        <w:trPr>
          <w:trHeight w:val="567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7A60" w:rsidRDefault="00BD7A60">
            <w:pPr>
              <w:snapToGrid w:val="0"/>
              <w:rPr>
                <w:rFonts w:ascii="Arial" w:hAnsi="Arial" w:cs="Arial"/>
              </w:rPr>
            </w:pPr>
          </w:p>
        </w:tc>
      </w:tr>
      <w:tr w:rsidR="00BD7A60">
        <w:trPr>
          <w:trHeight w:val="1092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7A60" w:rsidRDefault="00BD7A60">
            <w:pPr>
              <w:snapToGrid w:val="0"/>
              <w:rPr>
                <w:rFonts w:ascii="Arial" w:hAnsi="Arial" w:cs="Arial"/>
              </w:rPr>
            </w:pPr>
          </w:p>
          <w:p w:rsidR="00BD7A60" w:rsidRDefault="00BD7A60">
            <w:pPr>
              <w:rPr>
                <w:rFonts w:ascii="Arial" w:hAnsi="Arial" w:cs="Arial"/>
              </w:rPr>
            </w:pPr>
          </w:p>
          <w:p w:rsidR="00BD7A60" w:rsidRDefault="00BD7A60">
            <w:pPr>
              <w:rPr>
                <w:rFonts w:ascii="Arial" w:hAnsi="Arial" w:cs="Arial"/>
              </w:rPr>
            </w:pPr>
          </w:p>
          <w:p w:rsidR="00BD7A60" w:rsidRDefault="00EA3F03">
            <w:pPr>
              <w:pStyle w:val="Tekstprzypisukocowego"/>
              <w:tabs>
                <w:tab w:val="left" w:pos="3120"/>
              </w:tabs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ab/>
            </w:r>
          </w:p>
        </w:tc>
      </w:tr>
      <w:tr w:rsidR="00BD7A60">
        <w:trPr>
          <w:trHeight w:val="517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telefonu</w:t>
            </w:r>
          </w:p>
        </w:tc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7A60" w:rsidRDefault="00BD7A60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BD7A60" w:rsidRDefault="00BD7A60">
      <w:pPr>
        <w:rPr>
          <w:rFonts w:ascii="Arial" w:hAnsi="Arial" w:cs="Arial"/>
          <w:i/>
        </w:rPr>
      </w:pPr>
    </w:p>
    <w:p w:rsidR="00BD7A60" w:rsidRDefault="00EA3F03">
      <w:pPr>
        <w:ind w:firstLine="709"/>
        <w:jc w:val="both"/>
      </w:pPr>
      <w:r>
        <w:rPr>
          <w:rFonts w:ascii="Arial" w:hAnsi="Arial" w:cs="Arial"/>
        </w:rPr>
        <w:t>Składamy ofertę w postępowaniu prowadzonym w trybie przetargu nieograniczonego na podstawie ustawy z dnia 29 stycznia 2004 r. – Prawo zamówień publicznych (Dz. U. z 201</w:t>
      </w:r>
      <w:r w:rsidR="00D92C3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 poz. </w:t>
      </w:r>
      <w:r w:rsidR="00D92C35">
        <w:rPr>
          <w:rFonts w:ascii="Arial" w:hAnsi="Arial" w:cs="Arial"/>
        </w:rPr>
        <w:t>1986</w:t>
      </w:r>
      <w:r>
        <w:rPr>
          <w:rFonts w:ascii="Arial" w:hAnsi="Arial" w:cs="Arial"/>
        </w:rPr>
        <w:t xml:space="preserve"> ze zm.</w:t>
      </w:r>
      <w:r>
        <w:rPr>
          <w:rFonts w:ascii="Arial" w:hAnsi="Arial" w:cs="Arial"/>
          <w:bCs/>
        </w:rPr>
        <w:t xml:space="preserve">), </w:t>
      </w:r>
      <w:r>
        <w:rPr>
          <w:rFonts w:ascii="Arial" w:hAnsi="Arial" w:cs="Arial"/>
        </w:rPr>
        <w:t xml:space="preserve">którego przedmiotem jest </w:t>
      </w:r>
      <w:r>
        <w:rPr>
          <w:rFonts w:ascii="Arial" w:hAnsi="Arial" w:cs="Arial"/>
          <w:b/>
        </w:rPr>
        <w:t>dostawa komputerów osobistych typu laptop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(</w:t>
      </w:r>
      <w:r w:rsidRPr="00EC63CE">
        <w:rPr>
          <w:rFonts w:ascii="Arial" w:hAnsi="Arial" w:cs="Arial"/>
          <w:b/>
        </w:rPr>
        <w:t xml:space="preserve">nr ref. sprawy: </w:t>
      </w:r>
      <w:r w:rsidR="00656C7C" w:rsidRPr="00EC63CE">
        <w:rPr>
          <w:rFonts w:ascii="Arial" w:hAnsi="Arial" w:cs="Arial"/>
          <w:b/>
        </w:rPr>
        <w:t>ZP/06/19</w:t>
      </w:r>
      <w:r>
        <w:rPr>
          <w:rFonts w:ascii="Arial" w:hAnsi="Arial" w:cs="Arial"/>
          <w:b/>
        </w:rPr>
        <w:t xml:space="preserve">) </w:t>
      </w:r>
      <w:r>
        <w:rPr>
          <w:rFonts w:ascii="Arial" w:hAnsi="Arial" w:cs="Arial"/>
        </w:rPr>
        <w:t>i:</w:t>
      </w:r>
    </w:p>
    <w:p w:rsidR="00BD7A60" w:rsidRDefault="00EA3F03">
      <w:pPr>
        <w:numPr>
          <w:ilvl w:val="3"/>
          <w:numId w:val="6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zapoznaliśmy się ze Specyfikacją Istotnych Warunków Zamówienia i uznajemy się za związanych określonymi w niej wymaganiami </w:t>
      </w:r>
      <w:r>
        <w:rPr>
          <w:rFonts w:ascii="Arial" w:hAnsi="Arial" w:cs="Arial"/>
        </w:rPr>
        <w:br/>
        <w:t>i zasadami.</w:t>
      </w:r>
    </w:p>
    <w:p w:rsidR="00BD7A60" w:rsidRDefault="00EA3F03">
      <w:pPr>
        <w:numPr>
          <w:ilvl w:val="3"/>
          <w:numId w:val="6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uważamy się za związanych niniejszą ofertą przez okres wskazany w Specyfikacji Istotnych Warunków Zamówienia.</w:t>
      </w:r>
    </w:p>
    <w:p w:rsidR="00BD7A60" w:rsidRDefault="00EA3F03">
      <w:pPr>
        <w:numPr>
          <w:ilvl w:val="3"/>
          <w:numId w:val="6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posiadamy wszelkie informacje niezbędne do przygotowania oferty i zrealizowania przedmiotu zamówienia</w:t>
      </w:r>
      <w:r w:rsidR="00FD5303">
        <w:rPr>
          <w:rFonts w:ascii="Arial" w:hAnsi="Arial" w:cs="Arial"/>
        </w:rPr>
        <w:t>.</w:t>
      </w:r>
    </w:p>
    <w:p w:rsidR="00FD5303" w:rsidRDefault="00FD5303" w:rsidP="00FD5303">
      <w:pPr>
        <w:tabs>
          <w:tab w:val="left" w:pos="426"/>
        </w:tabs>
        <w:ind w:left="426"/>
        <w:jc w:val="both"/>
        <w:rPr>
          <w:rFonts w:ascii="Arial" w:hAnsi="Arial" w:cs="Arial"/>
        </w:rPr>
      </w:pPr>
    </w:p>
    <w:p w:rsidR="00FD5303" w:rsidRDefault="00FD5303" w:rsidP="00FD5303">
      <w:pPr>
        <w:tabs>
          <w:tab w:val="left" w:pos="426"/>
        </w:tabs>
        <w:ind w:left="426"/>
        <w:jc w:val="both"/>
        <w:rPr>
          <w:rFonts w:ascii="Arial" w:hAnsi="Arial" w:cs="Arial"/>
        </w:rPr>
      </w:pPr>
    </w:p>
    <w:p w:rsidR="00FD5303" w:rsidRDefault="00FD5303" w:rsidP="00FD5303">
      <w:pPr>
        <w:tabs>
          <w:tab w:val="left" w:pos="426"/>
        </w:tabs>
        <w:ind w:left="426"/>
        <w:jc w:val="both"/>
        <w:rPr>
          <w:rFonts w:ascii="Arial" w:hAnsi="Arial" w:cs="Arial"/>
        </w:rPr>
      </w:pPr>
    </w:p>
    <w:p w:rsidR="00BD7A60" w:rsidRDefault="00EA3F03">
      <w:pPr>
        <w:numPr>
          <w:ilvl w:val="3"/>
          <w:numId w:val="6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Oferujemy realizację:</w:t>
      </w:r>
    </w:p>
    <w:p w:rsidR="00FD5303" w:rsidRDefault="00FD5303" w:rsidP="00FD5303">
      <w:pPr>
        <w:tabs>
          <w:tab w:val="left" w:pos="426"/>
        </w:tabs>
        <w:ind w:left="426"/>
        <w:jc w:val="both"/>
        <w:rPr>
          <w:rFonts w:ascii="Arial" w:hAnsi="Arial" w:cs="Arial"/>
          <w:b/>
        </w:rPr>
      </w:pPr>
    </w:p>
    <w:tbl>
      <w:tblPr>
        <w:tblW w:w="1061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438"/>
        <w:gridCol w:w="676"/>
        <w:gridCol w:w="706"/>
        <w:gridCol w:w="1546"/>
        <w:gridCol w:w="1575"/>
        <w:gridCol w:w="999"/>
        <w:gridCol w:w="1673"/>
      </w:tblGrid>
      <w:tr w:rsidR="00BD7A60" w:rsidRPr="00FD5303">
        <w:trPr>
          <w:jc w:val="center"/>
        </w:trPr>
        <w:tc>
          <w:tcPr>
            <w:tcW w:w="3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EA3F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EA3F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J.m.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EA3F03" w:rsidP="00FD5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EA3F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Cena jednostkowa netto</w:t>
            </w:r>
          </w:p>
          <w:p w:rsidR="00BD7A60" w:rsidRPr="00FD5303" w:rsidRDefault="00EA3F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/pln/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EA3F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Wartość netto</w:t>
            </w:r>
          </w:p>
          <w:p w:rsidR="00BD7A60" w:rsidRPr="00FD5303" w:rsidRDefault="00EA3F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/pln/</w:t>
            </w:r>
          </w:p>
          <w:p w:rsidR="00BD7A60" w:rsidRPr="00FD5303" w:rsidRDefault="00FD53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(kol. C x kol. D)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EA3F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Stawka VAT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D7A60" w:rsidRPr="00FD5303" w:rsidRDefault="00EA3F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Wartość brutto*</w:t>
            </w:r>
          </w:p>
          <w:p w:rsidR="00BD7A60" w:rsidRPr="00FD5303" w:rsidRDefault="00EA3F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/pln/</w:t>
            </w:r>
          </w:p>
          <w:p w:rsidR="00BD7A60" w:rsidRPr="00FD5303" w:rsidRDefault="00EA3F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b/>
                <w:sz w:val="22"/>
                <w:szCs w:val="22"/>
              </w:rPr>
              <w:t xml:space="preserve">(kol. E + kol. F)  </w:t>
            </w:r>
          </w:p>
        </w:tc>
      </w:tr>
      <w:tr w:rsidR="00BD7A60" w:rsidRPr="00FD5303">
        <w:trPr>
          <w:jc w:val="center"/>
        </w:trPr>
        <w:tc>
          <w:tcPr>
            <w:tcW w:w="3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EA3F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EA3F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EA3F03" w:rsidP="00FD5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EA3F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EA3F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EA3F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D7A60" w:rsidRPr="00FD5303" w:rsidRDefault="00EA3F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G</w:t>
            </w:r>
          </w:p>
        </w:tc>
      </w:tr>
      <w:tr w:rsidR="00BD7A60" w:rsidRPr="00FD5303">
        <w:trPr>
          <w:trHeight w:val="574"/>
          <w:jc w:val="center"/>
        </w:trPr>
        <w:tc>
          <w:tcPr>
            <w:tcW w:w="3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EA3F03">
            <w:pPr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 xml:space="preserve">Komputer osobisty (laptop) typ I </w:t>
            </w:r>
          </w:p>
          <w:p w:rsidR="00BD7A60" w:rsidRPr="00FD5303" w:rsidRDefault="00BD7A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D7A60" w:rsidRPr="00FD5303" w:rsidRDefault="00EA3F03">
            <w:pPr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 xml:space="preserve">Nazwa producenta: </w:t>
            </w:r>
          </w:p>
          <w:p w:rsidR="00BD7A60" w:rsidRPr="00FD5303" w:rsidRDefault="00BD7A60">
            <w:pPr>
              <w:rPr>
                <w:rFonts w:ascii="Arial" w:hAnsi="Arial" w:cs="Arial"/>
                <w:sz w:val="22"/>
                <w:szCs w:val="22"/>
              </w:rPr>
            </w:pPr>
          </w:p>
          <w:p w:rsidR="00BD7A60" w:rsidRPr="00FD5303" w:rsidRDefault="00BD7A60">
            <w:pPr>
              <w:rPr>
                <w:rFonts w:ascii="Arial" w:hAnsi="Arial" w:cs="Arial"/>
                <w:sz w:val="22"/>
                <w:szCs w:val="22"/>
              </w:rPr>
            </w:pPr>
          </w:p>
          <w:p w:rsidR="00BD7A60" w:rsidRPr="00FD5303" w:rsidRDefault="00EA3F03">
            <w:pPr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  <w:p w:rsidR="00BD7A60" w:rsidRPr="00FD5303" w:rsidRDefault="00BD7A60">
            <w:pPr>
              <w:rPr>
                <w:rFonts w:ascii="Arial" w:hAnsi="Arial" w:cs="Arial"/>
                <w:sz w:val="22"/>
                <w:szCs w:val="22"/>
              </w:rPr>
            </w:pPr>
          </w:p>
          <w:p w:rsidR="00BD7A60" w:rsidRPr="00FD5303" w:rsidRDefault="00EA3F03">
            <w:pPr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Typ/model komputera:</w:t>
            </w:r>
          </w:p>
          <w:p w:rsidR="00BD7A60" w:rsidRPr="00FD5303" w:rsidRDefault="00BD7A60">
            <w:pPr>
              <w:rPr>
                <w:rFonts w:ascii="Arial" w:hAnsi="Arial" w:cs="Arial"/>
                <w:sz w:val="22"/>
                <w:szCs w:val="22"/>
              </w:rPr>
            </w:pPr>
          </w:p>
          <w:p w:rsidR="00BD7A60" w:rsidRPr="00FD5303" w:rsidRDefault="00BD7A60">
            <w:pPr>
              <w:rPr>
                <w:rFonts w:ascii="Arial" w:hAnsi="Arial" w:cs="Arial"/>
                <w:sz w:val="22"/>
                <w:szCs w:val="22"/>
              </w:rPr>
            </w:pPr>
          </w:p>
          <w:p w:rsidR="00BD7A60" w:rsidRPr="00FD5303" w:rsidRDefault="00EA3F03">
            <w:pPr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………………….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EA3F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3D5BE9" w:rsidP="00FD5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BD7A6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BD7A6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BD7A6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D7A60" w:rsidRPr="00FD5303" w:rsidRDefault="00BD7A6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A60" w:rsidRPr="00FD5303">
        <w:trPr>
          <w:trHeight w:val="574"/>
          <w:jc w:val="center"/>
        </w:trPr>
        <w:tc>
          <w:tcPr>
            <w:tcW w:w="3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EA3F03">
            <w:pPr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Komputer osobisty (laptop) typ II</w:t>
            </w:r>
          </w:p>
          <w:p w:rsidR="00BD7A60" w:rsidRPr="00FD5303" w:rsidRDefault="00BD7A60">
            <w:pPr>
              <w:rPr>
                <w:rFonts w:ascii="Arial" w:hAnsi="Arial" w:cs="Arial"/>
                <w:sz w:val="22"/>
                <w:szCs w:val="22"/>
              </w:rPr>
            </w:pPr>
          </w:p>
          <w:p w:rsidR="00BD7A60" w:rsidRPr="00FD5303" w:rsidRDefault="00EA3F03">
            <w:pPr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 xml:space="preserve">Nazwa producenta: </w:t>
            </w:r>
          </w:p>
          <w:p w:rsidR="00BD7A60" w:rsidRPr="00FD5303" w:rsidRDefault="00BD7A60">
            <w:pPr>
              <w:rPr>
                <w:rFonts w:ascii="Arial" w:hAnsi="Arial" w:cs="Arial"/>
                <w:sz w:val="22"/>
                <w:szCs w:val="22"/>
              </w:rPr>
            </w:pPr>
          </w:p>
          <w:p w:rsidR="00BD7A60" w:rsidRPr="00FD5303" w:rsidRDefault="00EA3F03">
            <w:pPr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  <w:p w:rsidR="00BD7A60" w:rsidRPr="00FD5303" w:rsidRDefault="00BD7A60">
            <w:pPr>
              <w:rPr>
                <w:rFonts w:ascii="Arial" w:hAnsi="Arial" w:cs="Arial"/>
                <w:sz w:val="22"/>
                <w:szCs w:val="22"/>
              </w:rPr>
            </w:pPr>
          </w:p>
          <w:p w:rsidR="00BD7A60" w:rsidRPr="00FD5303" w:rsidRDefault="00EA3F03">
            <w:pPr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Typ/model komputera:</w:t>
            </w:r>
          </w:p>
          <w:p w:rsidR="00BD7A60" w:rsidRPr="00FD5303" w:rsidRDefault="00BD7A60">
            <w:pPr>
              <w:rPr>
                <w:rFonts w:ascii="Arial" w:hAnsi="Arial" w:cs="Arial"/>
                <w:sz w:val="22"/>
                <w:szCs w:val="22"/>
              </w:rPr>
            </w:pPr>
          </w:p>
          <w:p w:rsidR="00BD7A60" w:rsidRPr="00FD5303" w:rsidRDefault="00EA3F03">
            <w:pPr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………………….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EA3F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2A7B25" w:rsidP="00FD530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BD7A6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BD7A6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BD7A6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D7A60" w:rsidRPr="00FD5303" w:rsidRDefault="00BD7A6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D46" w:rsidRPr="00FD5303">
        <w:trPr>
          <w:trHeight w:val="574"/>
          <w:jc w:val="center"/>
        </w:trPr>
        <w:tc>
          <w:tcPr>
            <w:tcW w:w="3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94D46" w:rsidRPr="00FD5303" w:rsidRDefault="00694D46" w:rsidP="00694D46">
            <w:pPr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Komputer osobisty (laptop) typ II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694D46" w:rsidRPr="00FD5303" w:rsidRDefault="00694D46" w:rsidP="00694D46">
            <w:pPr>
              <w:rPr>
                <w:rFonts w:ascii="Arial" w:hAnsi="Arial" w:cs="Arial"/>
                <w:sz w:val="22"/>
                <w:szCs w:val="22"/>
              </w:rPr>
            </w:pPr>
          </w:p>
          <w:p w:rsidR="00694D46" w:rsidRPr="00FD5303" w:rsidRDefault="00694D46" w:rsidP="00694D46">
            <w:pPr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 xml:space="preserve">Nazwa producenta: </w:t>
            </w:r>
          </w:p>
          <w:p w:rsidR="00694D46" w:rsidRPr="00FD5303" w:rsidRDefault="00694D46" w:rsidP="00694D46">
            <w:pPr>
              <w:rPr>
                <w:rFonts w:ascii="Arial" w:hAnsi="Arial" w:cs="Arial"/>
                <w:sz w:val="22"/>
                <w:szCs w:val="22"/>
              </w:rPr>
            </w:pPr>
          </w:p>
          <w:p w:rsidR="00694D46" w:rsidRPr="00FD5303" w:rsidRDefault="00694D46" w:rsidP="00694D46">
            <w:pPr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  <w:p w:rsidR="00694D46" w:rsidRPr="00FD5303" w:rsidRDefault="00694D46" w:rsidP="00694D46">
            <w:pPr>
              <w:rPr>
                <w:rFonts w:ascii="Arial" w:hAnsi="Arial" w:cs="Arial"/>
                <w:sz w:val="22"/>
                <w:szCs w:val="22"/>
              </w:rPr>
            </w:pPr>
          </w:p>
          <w:p w:rsidR="00694D46" w:rsidRPr="00FD5303" w:rsidRDefault="00694D46" w:rsidP="00694D46">
            <w:pPr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Typ/model komputera:</w:t>
            </w:r>
          </w:p>
          <w:p w:rsidR="00694D46" w:rsidRPr="00FD5303" w:rsidRDefault="00694D46" w:rsidP="00694D46">
            <w:pPr>
              <w:rPr>
                <w:rFonts w:ascii="Arial" w:hAnsi="Arial" w:cs="Arial"/>
                <w:sz w:val="22"/>
                <w:szCs w:val="22"/>
              </w:rPr>
            </w:pPr>
          </w:p>
          <w:p w:rsidR="00694D46" w:rsidRPr="00FD5303" w:rsidRDefault="00694D46" w:rsidP="00694D46">
            <w:pPr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sz w:val="22"/>
                <w:szCs w:val="22"/>
              </w:rPr>
              <w:t>………………….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94D46" w:rsidRPr="00FD5303" w:rsidRDefault="00694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94D46" w:rsidRDefault="00694D46" w:rsidP="00FD53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94D46" w:rsidRPr="00FD5303" w:rsidRDefault="00694D4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94D46" w:rsidRPr="00FD5303" w:rsidRDefault="00694D4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94D46" w:rsidRPr="00FD5303" w:rsidRDefault="00694D4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94D46" w:rsidRPr="00FD5303" w:rsidRDefault="00694D4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A60" w:rsidRPr="00FD5303">
        <w:trPr>
          <w:trHeight w:val="574"/>
          <w:jc w:val="center"/>
        </w:trPr>
        <w:tc>
          <w:tcPr>
            <w:tcW w:w="63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EA3F03" w:rsidP="00FD530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303">
              <w:rPr>
                <w:rFonts w:ascii="Arial" w:hAnsi="Arial" w:cs="Arial"/>
                <w:b/>
                <w:sz w:val="22"/>
                <w:szCs w:val="22"/>
              </w:rPr>
              <w:t>Wartość oferty ogółem: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BD7A6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BD7A6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D7A60" w:rsidRPr="00FD5303" w:rsidRDefault="00BD7A6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7A60" w:rsidRDefault="00BD7A60">
      <w:pPr>
        <w:jc w:val="both"/>
        <w:rPr>
          <w:rFonts w:ascii="Arial" w:hAnsi="Arial" w:cs="Arial"/>
          <w:sz w:val="20"/>
          <w:szCs w:val="20"/>
        </w:rPr>
      </w:pPr>
    </w:p>
    <w:p w:rsidR="00BD7A60" w:rsidRDefault="00EA3F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Wykonawca zagraniczny, którego dotyczą przepisy ustawy z dnia 11 marca 2004 r. o podatku </w:t>
      </w:r>
      <w:r>
        <w:rPr>
          <w:rFonts w:ascii="Arial" w:hAnsi="Arial" w:cs="Arial"/>
          <w:sz w:val="20"/>
          <w:szCs w:val="20"/>
        </w:rPr>
        <w:br/>
        <w:t>od towarów i usług (Dz. U. 201</w:t>
      </w:r>
      <w:r w:rsidR="00D92C3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r., poz. </w:t>
      </w:r>
      <w:r w:rsidR="00D92C35">
        <w:rPr>
          <w:rFonts w:ascii="Arial" w:hAnsi="Arial" w:cs="Arial"/>
          <w:sz w:val="20"/>
          <w:szCs w:val="20"/>
        </w:rPr>
        <w:t>2174</w:t>
      </w:r>
      <w:r>
        <w:rPr>
          <w:rFonts w:ascii="Arial" w:hAnsi="Arial" w:cs="Arial"/>
          <w:sz w:val="20"/>
          <w:szCs w:val="20"/>
        </w:rPr>
        <w:t xml:space="preserve"> z późn. zm.) dotyczące wewnątrzwspólnotowego nabycia towarów, może obliczyć cenę oferty bez uwzględnienia w niej kwoty należnego podatku VAT, w formularzu podając wyłącznie wartość netto.</w:t>
      </w:r>
    </w:p>
    <w:p w:rsidR="00BD7A60" w:rsidRDefault="00BD7A60">
      <w:pPr>
        <w:jc w:val="both"/>
        <w:rPr>
          <w:rFonts w:ascii="Arial" w:hAnsi="Arial" w:cs="Arial"/>
          <w:sz w:val="20"/>
          <w:szCs w:val="20"/>
        </w:rPr>
      </w:pPr>
    </w:p>
    <w:p w:rsidR="00BD7A60" w:rsidRDefault="00EA3F03">
      <w:pPr>
        <w:numPr>
          <w:ilvl w:val="3"/>
          <w:numId w:val="6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w cenie zostały uwzględnione wszystkie koszty związane </w:t>
      </w:r>
      <w:r>
        <w:rPr>
          <w:rFonts w:ascii="Arial" w:hAnsi="Arial" w:cs="Arial"/>
        </w:rPr>
        <w:br/>
        <w:t>z wykonaniem i realizacją zamówienia określone w SIWZ.</w:t>
      </w:r>
    </w:p>
    <w:p w:rsidR="00BD7A60" w:rsidRDefault="00EA3F03">
      <w:pPr>
        <w:numPr>
          <w:ilvl w:val="3"/>
          <w:numId w:val="6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oferujemy łącznie </w:t>
      </w:r>
      <w:r w:rsidR="00311B4C">
        <w:rPr>
          <w:rFonts w:ascii="Arial" w:hAnsi="Arial" w:cs="Arial"/>
        </w:rPr>
        <w:t>dwana</w:t>
      </w:r>
      <w:r>
        <w:rPr>
          <w:rFonts w:ascii="Arial" w:hAnsi="Arial" w:cs="Arial"/>
        </w:rPr>
        <w:t xml:space="preserve">ście komputerów osobistych </w:t>
      </w:r>
      <w:r w:rsidR="00785081">
        <w:rPr>
          <w:rFonts w:ascii="Arial" w:hAnsi="Arial" w:cs="Arial"/>
        </w:rPr>
        <w:t>typu laptop</w:t>
      </w:r>
      <w:r>
        <w:rPr>
          <w:rFonts w:ascii="Arial" w:hAnsi="Arial" w:cs="Arial"/>
        </w:rPr>
        <w:t>,</w:t>
      </w:r>
      <w:r w:rsidR="00311B4C">
        <w:rPr>
          <w:rFonts w:ascii="Arial" w:hAnsi="Arial" w:cs="Arial"/>
        </w:rPr>
        <w:t xml:space="preserve">  o podanych niżej</w:t>
      </w:r>
      <w:r>
        <w:rPr>
          <w:rFonts w:ascii="Arial" w:hAnsi="Arial" w:cs="Arial"/>
        </w:rPr>
        <w:t xml:space="preserve"> parametrach technicznych:</w:t>
      </w:r>
    </w:p>
    <w:p w:rsidR="00BD7A60" w:rsidRDefault="00BD7A60">
      <w:pPr>
        <w:ind w:left="900"/>
        <w:jc w:val="both"/>
        <w:rPr>
          <w:rFonts w:ascii="Arial" w:hAnsi="Arial" w:cs="Arial"/>
        </w:rPr>
      </w:pPr>
    </w:p>
    <w:p w:rsidR="00694D46" w:rsidRDefault="00694D46">
      <w:pPr>
        <w:ind w:left="900"/>
        <w:jc w:val="both"/>
        <w:rPr>
          <w:rFonts w:ascii="Arial" w:hAnsi="Arial" w:cs="Arial"/>
        </w:rPr>
      </w:pPr>
    </w:p>
    <w:p w:rsidR="00BD7A60" w:rsidRDefault="00EA3F03" w:rsidP="00FD5303">
      <w:pPr>
        <w:ind w:left="714" w:hanging="357"/>
        <w:jc w:val="both"/>
      </w:pPr>
      <w:r>
        <w:rPr>
          <w:rFonts w:ascii="Arial" w:hAnsi="Arial" w:cs="Arial"/>
          <w:b/>
        </w:rPr>
        <w:lastRenderedPageBreak/>
        <w:t>a)</w:t>
      </w:r>
      <w:r>
        <w:rPr>
          <w:rFonts w:ascii="Arial" w:hAnsi="Arial" w:cs="Arial"/>
          <w:b/>
        </w:rPr>
        <w:tab/>
        <w:t xml:space="preserve">Komputer osobisty (laptop) – typ I </w:t>
      </w:r>
    </w:p>
    <w:p w:rsidR="002A7B25" w:rsidRDefault="002A7B25">
      <w:pPr>
        <w:jc w:val="both"/>
        <w:rPr>
          <w:rFonts w:ascii="Arial" w:hAnsi="Arial" w:cs="Arial"/>
          <w:i/>
          <w:sz w:val="20"/>
          <w:szCs w:val="20"/>
        </w:rPr>
      </w:pPr>
    </w:p>
    <w:p w:rsidR="002A7B25" w:rsidRDefault="002A7B25">
      <w:pPr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10306" w:type="dxa"/>
        <w:tblInd w:w="-38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104" w:type="dxa"/>
        </w:tblCellMar>
        <w:tblLook w:val="0000" w:firstRow="0" w:lastRow="0" w:firstColumn="0" w:lastColumn="0" w:noHBand="0" w:noVBand="0"/>
      </w:tblPr>
      <w:tblGrid>
        <w:gridCol w:w="2273"/>
        <w:gridCol w:w="4065"/>
        <w:gridCol w:w="3968"/>
      </w:tblGrid>
      <w:tr w:rsidR="002A7B25" w:rsidTr="00C375D1">
        <w:trPr>
          <w:trHeight w:val="683"/>
          <w:tblHeader/>
        </w:trPr>
        <w:tc>
          <w:tcPr>
            <w:tcW w:w="63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  <w:t>Wymagane parametry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widowControl w:val="0"/>
              <w:suppressLineNumbers/>
              <w:tabs>
                <w:tab w:val="left" w:pos="1770"/>
              </w:tabs>
              <w:suppressAutoHyphens/>
              <w:snapToGrid w:val="0"/>
              <w:jc w:val="center"/>
              <w:textAlignment w:val="baseline"/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  <w:t>Parametry urządzenia będącego przedmiotem oferty</w:t>
            </w:r>
          </w:p>
        </w:tc>
      </w:tr>
      <w:tr w:rsidR="002A7B25" w:rsidTr="00C375D1">
        <w:trPr>
          <w:tblHeader/>
        </w:trPr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widowControl w:val="0"/>
              <w:tabs>
                <w:tab w:val="left" w:pos="709"/>
              </w:tabs>
              <w:suppressAutoHyphens/>
              <w:jc w:val="center"/>
              <w:textAlignment w:val="baseline"/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  <w:t>1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widowControl w:val="0"/>
              <w:tabs>
                <w:tab w:val="left" w:pos="709"/>
              </w:tabs>
              <w:suppressAutoHyphens/>
              <w:jc w:val="center"/>
              <w:textAlignment w:val="baseline"/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  <w:t>2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widowControl w:val="0"/>
              <w:tabs>
                <w:tab w:val="left" w:pos="709"/>
              </w:tabs>
              <w:suppressAutoHyphens/>
              <w:jc w:val="center"/>
              <w:textAlignment w:val="baseline"/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  <w:t>3</w:t>
            </w:r>
          </w:p>
        </w:tc>
      </w:tr>
      <w:tr w:rsidR="002A7B25" w:rsidTr="00C375D1">
        <w:trPr>
          <w:cantSplit/>
        </w:trPr>
        <w:tc>
          <w:tcPr>
            <w:tcW w:w="22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t>Procesor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suppressLineNumbers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 xml:space="preserve">Wydajność obliczeniowa procesora powinna wynosić minimum </w:t>
            </w:r>
            <w:r w:rsidR="007003B7" w:rsidRPr="007003B7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8</w:t>
            </w:r>
            <w:r w:rsidRPr="007003B7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0</w:t>
            </w:r>
            <w:r w:rsidR="007003B7" w:rsidRPr="007003B7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5</w:t>
            </w:r>
            <w:r w:rsidRPr="007003B7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0 pkt.</w:t>
            </w:r>
            <w:r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 xml:space="preserve"> w rankingu PassMark - CPU Mark High End CPUs,</w:t>
            </w:r>
            <w:r>
              <w:rPr>
                <w:color w:val="00000A"/>
                <w:sz w:val="22"/>
                <w:szCs w:val="22"/>
              </w:rPr>
              <w:t xml:space="preserve"> </w:t>
            </w:r>
            <w:r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 xml:space="preserve">zgodnie z wynikami rankingu na dzień </w:t>
            </w:r>
            <w:r w:rsidR="007003B7" w:rsidRPr="007003B7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05</w:t>
            </w:r>
            <w:r w:rsidR="00A73076" w:rsidRPr="007003B7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.06</w:t>
            </w:r>
            <w:r w:rsidRPr="007003B7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.2019</w:t>
            </w:r>
            <w:r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 xml:space="preserve"> r. zamieszczonymi na stronie http://www.cpubenchmark.net. Wydruk Zamawiającego z rankingu PassMark – CPU Mark High End CPUs stanowi załącznik nr 8 do SIWZ.  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widowControl w:val="0"/>
              <w:suppressLineNumbers/>
              <w:suppressAutoHyphens/>
              <w:snapToGrid w:val="0"/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>1. Model procesora:</w:t>
            </w:r>
          </w:p>
          <w:p w:rsidR="002A7B25" w:rsidRDefault="002A7B25" w:rsidP="00C375D1">
            <w:pPr>
              <w:widowControl w:val="0"/>
              <w:suppressLineNumbers/>
              <w:suppressAutoHyphens/>
              <w:snapToGrid w:val="0"/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</w:pPr>
          </w:p>
          <w:p w:rsidR="002A7B25" w:rsidRDefault="002A7B25" w:rsidP="00C375D1">
            <w:pPr>
              <w:widowControl w:val="0"/>
              <w:suppressLineNumbers/>
              <w:suppressAutoHyphens/>
              <w:snapToGrid w:val="0"/>
              <w:rPr>
                <w:rFonts w:ascii="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>…………………………………..………</w:t>
            </w:r>
          </w:p>
          <w:p w:rsidR="002A7B25" w:rsidRDefault="002A7B25" w:rsidP="00C375D1">
            <w:pPr>
              <w:widowControl w:val="0"/>
              <w:suppressLineNumbers/>
              <w:suppressAutoHyphens/>
              <w:snapToGrid w:val="0"/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</w:pPr>
          </w:p>
          <w:p w:rsidR="002A7B25" w:rsidRDefault="002A7B25" w:rsidP="00C375D1">
            <w:pPr>
              <w:widowControl w:val="0"/>
              <w:suppressLineNumbers/>
              <w:suppressAutoHyphens/>
              <w:snapToGrid w:val="0"/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 xml:space="preserve">2. Ilość punktów w rankingu PassMark - CPU Mark </w:t>
            </w:r>
            <w:r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High End CPUs</w:t>
            </w: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>:</w:t>
            </w:r>
          </w:p>
          <w:p w:rsidR="002A7B25" w:rsidRDefault="002A7B25" w:rsidP="00C375D1">
            <w:pPr>
              <w:widowControl w:val="0"/>
              <w:suppressLineNumbers/>
              <w:suppressAutoHyphens/>
              <w:snapToGrid w:val="0"/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</w:pPr>
          </w:p>
          <w:p w:rsidR="002A7B25" w:rsidRDefault="002A7B25" w:rsidP="00C375D1">
            <w:pPr>
              <w:widowControl w:val="0"/>
              <w:suppressLineNumbers/>
              <w:suppressAutoHyphens/>
              <w:snapToGrid w:val="0"/>
              <w:rPr>
                <w:rFonts w:ascii="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>……………………………………………</w:t>
            </w:r>
          </w:p>
        </w:tc>
      </w:tr>
      <w:tr w:rsidR="002A7B25" w:rsidTr="00C375D1"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rPr>
                <w:rFonts w:ascii="Arial" w:eastAsia="MyriadPro-Regular;Arial Unicode" w:hAnsi="Arial" w:cs="Arial"/>
                <w:kern w:val="2"/>
                <w:sz w:val="22"/>
                <w:szCs w:val="22"/>
                <w:lang w:eastAsia="en-US" w:bidi="hi-IN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Minimum 4 rdzenie o wydajności minimum 1.6 GHz każdy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2A7B25" w:rsidTr="00C375D1">
        <w:tc>
          <w:tcPr>
            <w:tcW w:w="2273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t>Pamięć operacyjna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widowControl w:val="0"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Pojemność min. 8GB.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>Pamięć operacyjna:</w:t>
            </w:r>
          </w:p>
          <w:p w:rsidR="002A7B25" w:rsidRDefault="002A7B25" w:rsidP="00C375D1">
            <w:pPr>
              <w:widowControl w:val="0"/>
              <w:tabs>
                <w:tab w:val="left" w:pos="709"/>
              </w:tabs>
              <w:suppressAutoHyphens/>
              <w:spacing w:line="100" w:lineRule="atLeast"/>
              <w:ind w:left="357"/>
              <w:jc w:val="center"/>
              <w:textAlignment w:val="baseline"/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>.</w:t>
            </w:r>
          </w:p>
          <w:p w:rsidR="002A7B25" w:rsidRDefault="002A7B25" w:rsidP="00C375D1">
            <w:pPr>
              <w:widowControl w:val="0"/>
              <w:tabs>
                <w:tab w:val="left" w:pos="709"/>
              </w:tabs>
              <w:suppressAutoHyphens/>
              <w:spacing w:line="100" w:lineRule="atLeast"/>
              <w:ind w:left="357"/>
              <w:jc w:val="center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>………</w:t>
            </w:r>
            <w:r>
              <w:rPr>
                <w:rFonts w:ascii="Arial" w:eastAsia="Arial" w:hAnsi="Arial" w:cs="Arial"/>
                <w:kern w:val="2"/>
                <w:sz w:val="22"/>
                <w:szCs w:val="22"/>
                <w:lang w:bidi="hi-IN"/>
              </w:rPr>
              <w:t xml:space="preserve"> </w:t>
            </w: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>GB</w:t>
            </w:r>
          </w:p>
        </w:tc>
      </w:tr>
      <w:tr w:rsidR="002A7B25" w:rsidTr="00C375D1">
        <w:tc>
          <w:tcPr>
            <w:tcW w:w="2273" w:type="dxa"/>
            <w:vMerge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rPr>
                <w:rFonts w:ascii="Arial" w:eastAsia="MyriadPro-Regular;Arial Unicode" w:hAnsi="Arial" w:cs="Arial"/>
                <w:kern w:val="2"/>
                <w:sz w:val="22"/>
                <w:szCs w:val="22"/>
                <w:lang w:eastAsia="en-US" w:bidi="hi-IN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widowControl w:val="0"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Maksymalna obsługiwana pamięć min. 32 GB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>Spełnia / Nie spełnia*</w:t>
            </w:r>
          </w:p>
        </w:tc>
      </w:tr>
      <w:tr w:rsidR="002A7B25" w:rsidTr="00C375D1">
        <w:tc>
          <w:tcPr>
            <w:tcW w:w="227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rPr>
                <w:rFonts w:ascii="Arial" w:eastAsia="MyriadPro-Regular;Arial Unicode" w:hAnsi="Arial" w:cs="Arial"/>
                <w:kern w:val="2"/>
                <w:sz w:val="22"/>
                <w:szCs w:val="22"/>
                <w:lang w:eastAsia="en-US" w:bidi="hi-IN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widowControl w:val="0"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 xml:space="preserve">Ilość wolnych gniazd pamięci do wykorzystania przez Zamawiającego: 1 sztuka 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>Spełnia / Nie spełnia*</w:t>
            </w:r>
          </w:p>
        </w:tc>
      </w:tr>
      <w:tr w:rsidR="00C375D1" w:rsidTr="00C375D1">
        <w:trPr>
          <w:trHeight w:val="539"/>
        </w:trPr>
        <w:tc>
          <w:tcPr>
            <w:tcW w:w="2273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vAlign w:val="center"/>
          </w:tcPr>
          <w:p w:rsidR="00C375D1" w:rsidRDefault="00C375D1" w:rsidP="00C375D1">
            <w:pPr>
              <w:snapToGrid w:val="0"/>
              <w:rPr>
                <w:rFonts w:ascii="Arial" w:eastAsia="MyriadPro-Regular;Arial Unicode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ascii="Arial" w:eastAsia="DejaVu Sans;Arial" w:hAnsi="Arial" w:cs="Arial"/>
                <w:lang w:bidi="hi-IN"/>
              </w:rPr>
              <w:t>Podsystem graficzny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C375D1" w:rsidRDefault="00C375D1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Przekątna ekranu od 14 do 14,9 cali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C375D1" w:rsidRDefault="00C375D1" w:rsidP="00C375D1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C375D1" w:rsidTr="00C375D1">
        <w:tc>
          <w:tcPr>
            <w:tcW w:w="2273" w:type="dxa"/>
            <w:vMerge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C375D1" w:rsidRDefault="00C375D1" w:rsidP="00C375D1">
            <w:pPr>
              <w:snapToGrid w:val="0"/>
              <w:rPr>
                <w:rFonts w:ascii="Arial" w:eastAsia="MyriadPro-Regular;Arial Unicode" w:hAnsi="Arial" w:cs="Arial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C375D1" w:rsidRDefault="00C375D1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Minimalna rozdzielczość ekranu 1920x1080 pikseli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C375D1" w:rsidRDefault="00C375D1" w:rsidP="00C375D1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C375D1" w:rsidTr="00C375D1">
        <w:tc>
          <w:tcPr>
            <w:tcW w:w="2273" w:type="dxa"/>
            <w:vMerge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C375D1" w:rsidRDefault="00C375D1" w:rsidP="00C375D1">
            <w:pPr>
              <w:snapToGrid w:val="0"/>
              <w:rPr>
                <w:rFonts w:ascii="Arial" w:eastAsia="MyriadPro-Regular;Arial Unicode" w:hAnsi="Arial" w:cs="Arial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C375D1" w:rsidRDefault="00C375D1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Antyrefleksyjna lub matowa powłoka ekranu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C375D1" w:rsidRDefault="00C375D1" w:rsidP="00C375D1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Antyrefleksyjna / Matowa*</w:t>
            </w:r>
          </w:p>
        </w:tc>
      </w:tr>
      <w:tr w:rsidR="00C375D1" w:rsidTr="00C375D1">
        <w:trPr>
          <w:trHeight w:val="513"/>
        </w:trPr>
        <w:tc>
          <w:tcPr>
            <w:tcW w:w="2273" w:type="dxa"/>
            <w:vMerge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C375D1" w:rsidRDefault="00C375D1" w:rsidP="00C375D1">
            <w:pPr>
              <w:snapToGrid w:val="0"/>
              <w:rPr>
                <w:rFonts w:ascii="Arial" w:eastAsia="MyriadPro-Regular;Arial Unicode" w:hAnsi="Arial" w:cs="Arial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C375D1" w:rsidRPr="00FF676E" w:rsidRDefault="00C375D1" w:rsidP="00C375D1">
            <w:pPr>
              <w:rPr>
                <w:rFonts w:ascii="Arial" w:hAnsi="Arial" w:cs="Arial"/>
                <w:sz w:val="22"/>
                <w:szCs w:val="22"/>
              </w:rPr>
            </w:pPr>
            <w:r w:rsidRPr="00FF676E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Typ matrycy: IPS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C375D1" w:rsidRDefault="00C375D1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C375D1" w:rsidTr="00C375D1">
        <w:trPr>
          <w:trHeight w:val="513"/>
        </w:trPr>
        <w:tc>
          <w:tcPr>
            <w:tcW w:w="2273" w:type="dxa"/>
            <w:vMerge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C375D1" w:rsidRDefault="00C375D1" w:rsidP="00C375D1">
            <w:pPr>
              <w:snapToGrid w:val="0"/>
              <w:rPr>
                <w:rFonts w:ascii="Arial" w:eastAsia="MyriadPro-Regular;Arial Unicode" w:hAnsi="Arial" w:cs="Arial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C375D1" w:rsidRPr="00FF676E" w:rsidRDefault="00C375D1" w:rsidP="00C375D1">
            <w:pPr>
              <w:rPr>
                <w:rFonts w:ascii="Arial" w:eastAsia="DejaVu Sans;Arial" w:hAnsi="Arial" w:cs="Arial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Musi zapewnić wyświetlanie obrazu w trybie rozszerzonego ekranu na dwóch monitorach zewnętrznych.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C375D1" w:rsidRDefault="00C375D1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2A7B25" w:rsidTr="00C375D1">
        <w:tc>
          <w:tcPr>
            <w:tcW w:w="22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t>Dysk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Zainstalowany dysk SSD o pojemności minimum 512 GB, interfejs PCIe M.2. 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widowControl w:val="0"/>
              <w:suppressLineNumbers/>
              <w:suppressAutoHyphens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1. Model dysku twardego:</w:t>
            </w:r>
          </w:p>
          <w:p w:rsidR="002A7B25" w:rsidRDefault="002A7B25" w:rsidP="00C375D1">
            <w:pPr>
              <w:widowControl w:val="0"/>
              <w:suppressLineNumbers/>
              <w:suppressAutoHyphens/>
              <w:textAlignment w:val="baseline"/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</w:pPr>
          </w:p>
          <w:p w:rsidR="002A7B25" w:rsidRDefault="002A7B25" w:rsidP="00C375D1">
            <w:pPr>
              <w:widowControl w:val="0"/>
              <w:suppressLineNumbers/>
              <w:suppressAutoHyphens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>…………………………..………</w:t>
            </w:r>
          </w:p>
          <w:p w:rsidR="002A7B25" w:rsidRDefault="002A7B25" w:rsidP="00C375D1">
            <w:pPr>
              <w:widowControl w:val="0"/>
              <w:suppressLineNumbers/>
              <w:suppressAutoHyphens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</w:p>
          <w:p w:rsidR="002A7B25" w:rsidRDefault="002A7B25" w:rsidP="00C375D1">
            <w:pPr>
              <w:widowControl w:val="0"/>
              <w:suppressLineNumbers/>
              <w:suppressAutoHyphens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2. Pojemność dysku twardego:</w:t>
            </w:r>
          </w:p>
          <w:p w:rsidR="002A7B25" w:rsidRDefault="002A7B25" w:rsidP="00C375D1">
            <w:pPr>
              <w:widowControl w:val="0"/>
              <w:suppressLineNumbers/>
              <w:suppressAutoHyphens/>
              <w:textAlignment w:val="baseline"/>
              <w:rPr>
                <w:rFonts w:ascii="Arial" w:hAnsi="Arial" w:cs="Arial"/>
                <w:kern w:val="2"/>
                <w:sz w:val="22"/>
                <w:szCs w:val="22"/>
                <w:lang w:bidi="hi-IN"/>
              </w:rPr>
            </w:pPr>
          </w:p>
          <w:p w:rsidR="002A7B25" w:rsidRDefault="002A7B25" w:rsidP="00C375D1">
            <w:pPr>
              <w:widowControl w:val="0"/>
              <w:suppressLineNumbers/>
              <w:suppressAutoHyphens/>
              <w:textAlignment w:val="baseline"/>
              <w:rPr>
                <w:rFonts w:ascii="Arial" w:hAnsi="Arial" w:cs="Arial"/>
                <w:kern w:val="2"/>
                <w:sz w:val="22"/>
                <w:szCs w:val="22"/>
                <w:lang w:bidi="hi-IN"/>
              </w:rPr>
            </w:pPr>
          </w:p>
          <w:p w:rsidR="002A7B25" w:rsidRDefault="002A7B25" w:rsidP="00C375D1">
            <w:pPr>
              <w:widowControl w:val="0"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>……….……</w:t>
            </w:r>
            <w:r>
              <w:rPr>
                <w:rFonts w:ascii="Arial" w:eastAsia="Arial" w:hAnsi="Arial" w:cs="Arial"/>
                <w:kern w:val="2"/>
                <w:sz w:val="22"/>
                <w:szCs w:val="22"/>
                <w:lang w:bidi="hi-IN"/>
              </w:rPr>
              <w:t xml:space="preserve"> </w:t>
            </w: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GB</w:t>
            </w:r>
          </w:p>
        </w:tc>
      </w:tr>
      <w:tr w:rsidR="002A7B25" w:rsidTr="00C375D1"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rPr>
                <w:rFonts w:ascii="Arial" w:eastAsia="MyriadPro-Regular;Arial Unicode" w:hAnsi="Arial" w:cs="Arial"/>
                <w:kern w:val="2"/>
                <w:sz w:val="22"/>
                <w:szCs w:val="22"/>
                <w:lang w:eastAsia="en-US" w:bidi="hi-IN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Komputer przystosowany </w:t>
            </w:r>
            <w:r>
              <w:rPr>
                <w:rFonts w:ascii="Arial" w:hAnsi="Arial" w:cs="Arial"/>
                <w:sz w:val="22"/>
                <w:szCs w:val="22"/>
              </w:rPr>
              <w:br/>
              <w:t>do wykorzystania pełnych prędkości dysku SSD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2A7B25" w:rsidTr="00C375D1">
        <w:trPr>
          <w:cantSplit/>
        </w:trPr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rPr>
                <w:rFonts w:ascii="Arial" w:eastAsia="MyriadPro-Regular;Arial Unicode" w:hAnsi="Arial" w:cs="Arial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Możliwość zainstalowania dodatkowego dysku 2,5’ z interfejsem SATA wewnątrz obudowy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2A7B25" w:rsidTr="00C375D1">
        <w:tc>
          <w:tcPr>
            <w:tcW w:w="22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t>Łączność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Wbudowana karta sieciowa zgodna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ze standardami 802.11 </w:t>
            </w:r>
            <w:r w:rsidR="008A0BAB">
              <w:rPr>
                <w:rFonts w:ascii="Arial" w:hAnsi="Arial" w:cs="Arial"/>
                <w:sz w:val="22"/>
                <w:szCs w:val="22"/>
              </w:rPr>
              <w:t>a/</w:t>
            </w:r>
            <w:r>
              <w:rPr>
                <w:rFonts w:ascii="Arial" w:hAnsi="Arial" w:cs="Arial"/>
                <w:sz w:val="22"/>
                <w:szCs w:val="22"/>
              </w:rPr>
              <w:t>b/g/n/ac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2A7B25" w:rsidTr="00C375D1"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Wbudowana karta sieciowa zgodna ze standardem 802.3ab(Gigabit Ethernet)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2A7B25" w:rsidTr="00C375D1"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Wbudowany moduł Bluetooth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B25" w:rsidTr="00C375D1"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t>Wyposażenie multimedialne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widowControl w:val="0"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 xml:space="preserve">Wbudowany mikrofon, głośniki stereo </w:t>
            </w: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br/>
              <w:t>oraz wbudowana kamera HD skierowana na użytkownika komputera, touchpad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center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Spełnia / Nie spełnia*</w:t>
            </w:r>
          </w:p>
        </w:tc>
      </w:tr>
      <w:tr w:rsidR="002A7B25" w:rsidTr="00C375D1">
        <w:tc>
          <w:tcPr>
            <w:tcW w:w="22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t xml:space="preserve">Wymagania </w:t>
            </w: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br/>
              <w:t>dot. baterii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widowControl w:val="0"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 xml:space="preserve">Czas pracy na zasilaniu bateryjnym, </w:t>
            </w: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br/>
              <w:t xml:space="preserve">z wykorzystaniem standardowych </w:t>
            </w:r>
            <w:r w:rsidRPr="000D230A"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aplikacji biurowych nie może być</w:t>
            </w: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 xml:space="preserve"> krótszy </w:t>
            </w: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br/>
              <w:t>niż 8</w:t>
            </w:r>
            <w:r w:rsidRPr="000D230A"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h.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center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Spełnia / Nie spełnia*</w:t>
            </w:r>
          </w:p>
        </w:tc>
      </w:tr>
      <w:tr w:rsidR="002A7B25" w:rsidTr="00C375D1">
        <w:trPr>
          <w:trHeight w:val="475"/>
        </w:trPr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rPr>
                <w:rFonts w:ascii="Arial" w:eastAsia="MyriadPro-Regular;Arial Unicode" w:hAnsi="Arial" w:cs="Arial"/>
                <w:kern w:val="2"/>
                <w:sz w:val="22"/>
                <w:szCs w:val="22"/>
                <w:lang w:eastAsia="en-US" w:bidi="hi-IN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4F36C2" w:rsidP="00C375D1">
            <w:pPr>
              <w:widowControl w:val="0"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ejaVu Sans;Arial" w:hAnsi="Arial" w:cs="Arial"/>
                <w:lang w:bidi="hi-IN"/>
              </w:rPr>
              <w:t>Bateria nie może wystawać poza obrys obudowy.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2A7B25" w:rsidTr="00C375D1"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t>Waga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widowControl w:val="0"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 w:rsidRPr="000D230A"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Poniżej 1,9 kg wraz</w:t>
            </w: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 xml:space="preserve"> z baterią, bez dodatkowych peryferii</w:t>
            </w:r>
            <w:r w:rsidR="00026844"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.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snapToGrid w:val="0"/>
              <w:jc w:val="center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2A7B25" w:rsidTr="00C375D1"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t>Zasilanie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widowControl w:val="0"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 xml:space="preserve">Zasilacz zewnętrzny kompatybilny z laptopem wyprodukowany przez producenta oferowanego sprzętu, dostosowany do napięcia przemiennego 230V zakończony wtyczką </w:t>
            </w: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br/>
              <w:t>w standardzie „europejskim”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center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Spełnia / Nie spełnia*</w:t>
            </w:r>
          </w:p>
        </w:tc>
      </w:tr>
      <w:tr w:rsidR="00716CB9" w:rsidTr="0013778B">
        <w:trPr>
          <w:cantSplit/>
          <w:trHeight w:val="2484"/>
        </w:trPr>
        <w:tc>
          <w:tcPr>
            <w:tcW w:w="2273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vAlign w:val="center"/>
          </w:tcPr>
          <w:p w:rsidR="00716CB9" w:rsidRDefault="00716CB9" w:rsidP="00C375D1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t>Oprogramowanie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16CB9" w:rsidRDefault="00716CB9" w:rsidP="00716CB9">
            <w:pPr>
              <w:suppressLineNumbers/>
              <w:tabs>
                <w:tab w:val="left" w:pos="709"/>
              </w:tabs>
              <w:suppressAutoHyphens/>
              <w:spacing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DejaVu Sans;Arial" w:hAnsi="Arial" w:cs="Arial"/>
                <w:lang w:bidi="hi-IN"/>
              </w:rPr>
              <w:t>Zainstalowany i aktywowany (wpisany nr licencyjny) system operacyjny z serii Microsoft Windows 10 Pro PL w wersji 64-bitowej lub równoważny.</w:t>
            </w:r>
          </w:p>
          <w:p w:rsidR="00716CB9" w:rsidRDefault="00716CB9" w:rsidP="00716CB9">
            <w:pPr>
              <w:suppressLineNumbers/>
              <w:tabs>
                <w:tab w:val="left" w:pos="709"/>
              </w:tabs>
              <w:suppressAutoHyphens/>
              <w:spacing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DejaVu Sans;Arial" w:hAnsi="Arial" w:cs="Arial"/>
                <w:lang w:bidi="hi-IN"/>
              </w:rPr>
              <w:t>Parametry równoważności:</w:t>
            </w:r>
          </w:p>
          <w:p w:rsidR="00716CB9" w:rsidRDefault="00716CB9" w:rsidP="00716CB9">
            <w:pPr>
              <w:suppressLineNumbers/>
              <w:tabs>
                <w:tab w:val="left" w:pos="709"/>
              </w:tabs>
              <w:suppressAutoHyphens/>
              <w:spacing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DejaVu Sans;Arial" w:hAnsi="Arial" w:cs="Arial"/>
                <w:lang w:bidi="hi-IN"/>
              </w:rPr>
              <w:t>- Pełna integracja z domeną Active Directory MS Windows (posiadaną przez Zamawiającego) opartą na serwerach Windows Server,</w:t>
            </w:r>
          </w:p>
          <w:p w:rsidR="00716CB9" w:rsidRDefault="00716CB9" w:rsidP="00716CB9">
            <w:pPr>
              <w:suppressLineNumbers/>
              <w:tabs>
                <w:tab w:val="left" w:pos="709"/>
              </w:tabs>
              <w:suppressAutoHyphens/>
              <w:spacing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DejaVu Sans;Arial" w:hAnsi="Arial" w:cs="Arial"/>
                <w:lang w:bidi="hi-IN"/>
              </w:rPr>
              <w:t>- Zarządzanie komputerami poprzez Zasady Grup (GPO) Active Directory MS Windows (posiadaną przez Zamawiającego), WMI, PowerShell,</w:t>
            </w:r>
          </w:p>
          <w:p w:rsidR="00716CB9" w:rsidRDefault="00716CB9" w:rsidP="00716CB9">
            <w:pPr>
              <w:suppressLineNumbers/>
              <w:tabs>
                <w:tab w:val="left" w:pos="709"/>
              </w:tabs>
              <w:suppressAutoHyphens/>
              <w:spacing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DejaVu Sans;Arial" w:hAnsi="Arial" w:cs="Arial"/>
                <w:lang w:bidi="hi-IN"/>
              </w:rPr>
              <w:t>- Zainstalowany system operacyjny nie wymaga aktywacji za pomocą telefonu lub Internetu.</w:t>
            </w:r>
          </w:p>
          <w:p w:rsidR="00716CB9" w:rsidRDefault="00716CB9" w:rsidP="00716CB9">
            <w:pPr>
              <w:suppressLineNumbers/>
              <w:tabs>
                <w:tab w:val="left" w:pos="709"/>
              </w:tabs>
              <w:suppressAutoHyphens/>
              <w:spacing w:line="10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ejaVu Sans;Arial" w:hAnsi="Arial" w:cs="Arial"/>
                <w:lang w:bidi="hi-IN"/>
              </w:rPr>
              <w:t>- Oferowany system musi wspierać co najmniej 16 GB RAM.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16CB9" w:rsidRDefault="00716CB9" w:rsidP="00C375D1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center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Zainstalowany system operacyjny:</w:t>
            </w:r>
          </w:p>
          <w:p w:rsidR="00716CB9" w:rsidRDefault="00716CB9" w:rsidP="00C375D1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center"/>
              <w:textAlignment w:val="baseline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16CB9" w:rsidRDefault="00716CB9" w:rsidP="00C375D1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center"/>
              <w:textAlignment w:val="baseline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16CB9" w:rsidRDefault="00716CB9" w:rsidP="00C375D1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center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………………………………</w:t>
            </w: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.</w:t>
            </w:r>
          </w:p>
        </w:tc>
      </w:tr>
      <w:tr w:rsidR="00716CB9" w:rsidTr="00716CB9">
        <w:trPr>
          <w:cantSplit/>
          <w:trHeight w:val="2331"/>
        </w:trPr>
        <w:tc>
          <w:tcPr>
            <w:tcW w:w="227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16CB9" w:rsidRDefault="00716CB9" w:rsidP="00C375D1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16CB9" w:rsidRDefault="00716CB9" w:rsidP="00716CB9">
            <w:pPr>
              <w:suppressLineNumbers/>
              <w:tabs>
                <w:tab w:val="left" w:pos="709"/>
              </w:tabs>
              <w:suppressAutoHyphens/>
              <w:spacing w:line="100" w:lineRule="atLeast"/>
              <w:jc w:val="both"/>
              <w:textAlignment w:val="baseline"/>
              <w:rPr>
                <w:rFonts w:ascii="Arial" w:eastAsia="DejaVu Sans;Arial" w:hAnsi="Arial" w:cs="Arial"/>
                <w:lang w:bidi="hi-IN"/>
              </w:rPr>
            </w:pPr>
            <w:r>
              <w:rPr>
                <w:rFonts w:ascii="Arial" w:eastAsia="DejaVu Sans;Arial" w:hAnsi="Arial" w:cs="Arial"/>
                <w:lang w:bidi="hi-IN"/>
              </w:rPr>
              <w:t>Wszystkie w/w funkcjonalności nie mogą być realizowane z zastosowaniem wszelkiego rodzaju emulacji lub wirtualizacji.</w:t>
            </w:r>
          </w:p>
        </w:tc>
        <w:tc>
          <w:tcPr>
            <w:tcW w:w="39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16CB9" w:rsidRDefault="00716CB9" w:rsidP="00C375D1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center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Spełnia / Nie spełnia*</w:t>
            </w:r>
          </w:p>
        </w:tc>
      </w:tr>
      <w:tr w:rsidR="002A7B25" w:rsidTr="00C375D1">
        <w:tc>
          <w:tcPr>
            <w:tcW w:w="22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lastRenderedPageBreak/>
              <w:t xml:space="preserve">Certyfikaty </w:t>
            </w: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br/>
              <w:t>i standardy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widowControl w:val="0"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Sprzęt wyprodukowany zgodnie z normą ISO 9001 lub równoważną</w:t>
            </w:r>
            <w:r w:rsidR="00026844"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.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center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Spełnia / Nie spełnia*</w:t>
            </w:r>
          </w:p>
        </w:tc>
      </w:tr>
      <w:tr w:rsidR="002A7B25" w:rsidTr="00C375D1"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rPr>
                <w:rFonts w:ascii="Arial" w:eastAsia="MyriadPro-Regular;Arial Unicode" w:hAnsi="Arial" w:cs="Arial"/>
                <w:kern w:val="2"/>
                <w:sz w:val="22"/>
                <w:szCs w:val="22"/>
                <w:lang w:eastAsia="en-US" w:bidi="hi-IN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Sprzęt posiada dokument Deklarację zgodności UE oferowanych urządzeń potwierdzający, że oferowane przez Wykonawcę urządzenia spełniają wymagania dyrektyw tzw. „Nowego Podejścia” Unii Europejskiej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center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Spełnia / Nie spełnia*</w:t>
            </w:r>
          </w:p>
        </w:tc>
      </w:tr>
      <w:tr w:rsidR="002A7B25" w:rsidTr="00C375D1"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rPr>
                <w:rFonts w:ascii="Arial" w:eastAsia="MyriadPro-Regular;Arial Unicode" w:hAnsi="Arial" w:cs="Arial"/>
                <w:kern w:val="2"/>
                <w:sz w:val="22"/>
                <w:szCs w:val="22"/>
                <w:lang w:eastAsia="en-US" w:bidi="hi-IN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Sprzęt musi być wyprodukowany zgodnie z unijną dyrektywą RoHS (Restriction of Hazardous Substances), warunkującą użycie i ilość niektórych substancji niebezpiecznych w sprzęcie elektrycznym oraz elektronicznym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center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Spełnia / Nie spełnia*</w:t>
            </w:r>
          </w:p>
        </w:tc>
      </w:tr>
      <w:tr w:rsidR="002A7B25" w:rsidTr="00C375D1"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t>Warunki gwarancji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Zgodnie z wymogami określonymi </w:t>
            </w:r>
            <w:r>
              <w:rPr>
                <w:rFonts w:ascii="Arial" w:hAnsi="Arial" w:cs="Arial"/>
                <w:sz w:val="22"/>
                <w:szCs w:val="22"/>
              </w:rPr>
              <w:br/>
              <w:t>we wzorze umowy, stanowiącym załącznik nr 2 do SIWZ</w:t>
            </w:r>
            <w:r w:rsidR="0002684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2A7B25" w:rsidTr="00C375D1">
        <w:tc>
          <w:tcPr>
            <w:tcW w:w="22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t>Wymagania dodatkowe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Wbudowane minimum 3 złącza USB </w:t>
            </w:r>
            <w:r>
              <w:rPr>
                <w:rFonts w:ascii="Arial" w:hAnsi="Arial" w:cs="Arial"/>
                <w:sz w:val="22"/>
                <w:szCs w:val="22"/>
              </w:rPr>
              <w:br/>
              <w:t>z czego minimum:</w:t>
            </w:r>
          </w:p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- 2 x USB 3.0 </w:t>
            </w:r>
          </w:p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- 1 x USB 3.1 typ C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2A7B25" w:rsidTr="00C375D1">
        <w:trPr>
          <w:trHeight w:val="545"/>
        </w:trPr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Wbudowane wyjście HDMI lub Displayport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2A7B25" w:rsidTr="00C375D1">
        <w:trPr>
          <w:trHeight w:val="566"/>
        </w:trPr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Wbudowany czytnik kart pamięci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2A7B25" w:rsidTr="00C375D1">
        <w:trPr>
          <w:cantSplit/>
        </w:trPr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r>
              <w:rPr>
                <w:rFonts w:ascii="Arial" w:hAnsi="Arial" w:cs="Arial"/>
                <w:sz w:val="22"/>
                <w:szCs w:val="22"/>
              </w:rPr>
              <w:t>Wbudowana podświetlana klawiatura w układzie QWERTY przeznaczonym na polski rynek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2A7B25" w:rsidTr="00C375D1">
        <w:trPr>
          <w:trHeight w:val="501"/>
        </w:trPr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Aluminiowa obudowa</w:t>
            </w:r>
          </w:p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2A7B25" w:rsidTr="00C375D1">
        <w:trPr>
          <w:trHeight w:val="501"/>
        </w:trPr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3E4FE2">
              <w:rPr>
                <w:rFonts w:ascii="Arial" w:hAnsi="Arial" w:cs="Arial"/>
                <w:sz w:val="22"/>
                <w:szCs w:val="22"/>
              </w:rPr>
              <w:t>budowany moduł TPM</w:t>
            </w:r>
            <w:r w:rsidR="00F849F5">
              <w:rPr>
                <w:rFonts w:ascii="Arial" w:hAnsi="Arial" w:cs="Arial"/>
                <w:sz w:val="22"/>
                <w:szCs w:val="22"/>
              </w:rPr>
              <w:t xml:space="preserve"> 2.0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2A7B25" w:rsidTr="00C375D1">
        <w:trPr>
          <w:trHeight w:val="501"/>
        </w:trPr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Wbudowany TrackPoint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2A7B25" w:rsidTr="00C375D1">
        <w:trPr>
          <w:trHeight w:val="565"/>
        </w:trPr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Wbudowany czytnik linii papilarnych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</w:tbl>
    <w:p w:rsidR="002A7B25" w:rsidRDefault="002A7B25">
      <w:pPr>
        <w:jc w:val="both"/>
        <w:rPr>
          <w:rFonts w:ascii="Arial" w:hAnsi="Arial" w:cs="Arial"/>
          <w:i/>
          <w:sz w:val="20"/>
          <w:szCs w:val="20"/>
        </w:rPr>
      </w:pPr>
    </w:p>
    <w:p w:rsidR="00BD7A60" w:rsidRDefault="00EA3F03">
      <w:pPr>
        <w:jc w:val="both"/>
      </w:pPr>
      <w:r>
        <w:rPr>
          <w:rFonts w:ascii="Arial" w:hAnsi="Arial" w:cs="Arial"/>
          <w:i/>
          <w:sz w:val="20"/>
          <w:szCs w:val="20"/>
        </w:rPr>
        <w:t>*Uwaga: kolumna nr 3 musi być wypełniona poprzez wpisanie we wskazanych miejscach dokładnych parametrów poszczególnych elementów będących przedmiotem oferty lub skreślenie „spełnia” / „nie spełnia”, w zależności czy poszczególne elementy będące przedmiotem oferty spełniają, czy nie spełniają poszczególne wymagania określone w kolumnie nr 2.</w:t>
      </w:r>
    </w:p>
    <w:p w:rsidR="00BD7A60" w:rsidRDefault="00BD7A60">
      <w:pPr>
        <w:jc w:val="both"/>
        <w:rPr>
          <w:rFonts w:ascii="Arial" w:hAnsi="Arial" w:cs="Arial"/>
        </w:rPr>
      </w:pPr>
    </w:p>
    <w:p w:rsidR="00026844" w:rsidRDefault="00026844">
      <w:pPr>
        <w:jc w:val="both"/>
        <w:rPr>
          <w:rFonts w:ascii="Arial" w:hAnsi="Arial" w:cs="Arial"/>
        </w:rPr>
      </w:pPr>
    </w:p>
    <w:p w:rsidR="00026844" w:rsidRDefault="00026844">
      <w:pPr>
        <w:jc w:val="both"/>
        <w:rPr>
          <w:rFonts w:ascii="Arial" w:hAnsi="Arial" w:cs="Arial"/>
        </w:rPr>
      </w:pPr>
    </w:p>
    <w:p w:rsidR="00026844" w:rsidRDefault="00026844">
      <w:pPr>
        <w:jc w:val="both"/>
        <w:rPr>
          <w:rFonts w:ascii="Arial" w:hAnsi="Arial" w:cs="Arial"/>
        </w:rPr>
      </w:pPr>
    </w:p>
    <w:p w:rsidR="00026844" w:rsidRDefault="00026844">
      <w:pPr>
        <w:jc w:val="both"/>
        <w:rPr>
          <w:rFonts w:ascii="Arial" w:hAnsi="Arial" w:cs="Arial"/>
        </w:rPr>
      </w:pPr>
    </w:p>
    <w:p w:rsidR="00026844" w:rsidRDefault="00026844">
      <w:pPr>
        <w:jc w:val="both"/>
        <w:rPr>
          <w:rFonts w:ascii="Arial" w:hAnsi="Arial" w:cs="Arial"/>
        </w:rPr>
      </w:pPr>
    </w:p>
    <w:p w:rsidR="00026844" w:rsidRDefault="00026844">
      <w:pPr>
        <w:jc w:val="both"/>
        <w:rPr>
          <w:rFonts w:ascii="Arial" w:hAnsi="Arial" w:cs="Arial"/>
        </w:rPr>
      </w:pPr>
    </w:p>
    <w:p w:rsidR="00263F1A" w:rsidRDefault="00263F1A">
      <w:pPr>
        <w:jc w:val="both"/>
        <w:rPr>
          <w:rFonts w:ascii="Arial" w:hAnsi="Arial" w:cs="Arial"/>
        </w:rPr>
      </w:pPr>
    </w:p>
    <w:p w:rsidR="00BD7A60" w:rsidRDefault="00EA3F03" w:rsidP="00FD5303">
      <w:pPr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Kompute</w:t>
      </w:r>
      <w:r w:rsidR="00D44518">
        <w:rPr>
          <w:rFonts w:ascii="Arial" w:hAnsi="Arial" w:cs="Arial"/>
          <w:b/>
        </w:rPr>
        <w:t xml:space="preserve">r osobisty (laptop) – typ II </w:t>
      </w:r>
    </w:p>
    <w:p w:rsidR="002A7B25" w:rsidRDefault="002A7B25" w:rsidP="00FD5303">
      <w:pPr>
        <w:ind w:left="714" w:hanging="357"/>
        <w:jc w:val="both"/>
        <w:rPr>
          <w:rFonts w:ascii="Arial" w:hAnsi="Arial" w:cs="Arial"/>
          <w:b/>
        </w:rPr>
      </w:pPr>
    </w:p>
    <w:tbl>
      <w:tblPr>
        <w:tblW w:w="10306" w:type="dxa"/>
        <w:tblInd w:w="-38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104" w:type="dxa"/>
        </w:tblCellMar>
        <w:tblLook w:val="0000" w:firstRow="0" w:lastRow="0" w:firstColumn="0" w:lastColumn="0" w:noHBand="0" w:noVBand="0"/>
      </w:tblPr>
      <w:tblGrid>
        <w:gridCol w:w="1900"/>
        <w:gridCol w:w="3686"/>
        <w:gridCol w:w="4720"/>
      </w:tblGrid>
      <w:tr w:rsidR="002A7B25" w:rsidTr="00C375D1">
        <w:trPr>
          <w:trHeight w:val="683"/>
          <w:tblHeader/>
        </w:trPr>
        <w:tc>
          <w:tcPr>
            <w:tcW w:w="558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jc w:val="center"/>
            </w:pPr>
            <w:r>
              <w:rPr>
                <w:rFonts w:ascii="Arial" w:hAnsi="Arial" w:cs="Arial"/>
                <w:b/>
              </w:rPr>
              <w:t>Wymagane parametry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Parametry urządzenia będącego przedmiotem oferty</w:t>
            </w:r>
          </w:p>
        </w:tc>
      </w:tr>
      <w:tr w:rsidR="002A7B25" w:rsidTr="00C375D1">
        <w:trPr>
          <w:tblHeader/>
        </w:trPr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2A7B25" w:rsidTr="00C375D1">
        <w:tc>
          <w:tcPr>
            <w:tcW w:w="19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Procesor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suppressLineNumbers/>
              <w:tabs>
                <w:tab w:val="left" w:pos="709"/>
              </w:tabs>
              <w:suppressAutoHyphens/>
              <w:spacing w:line="100" w:lineRule="atLeast"/>
              <w:jc w:val="both"/>
              <w:textAlignment w:val="baseline"/>
              <w:rPr>
                <w:rFonts w:ascii="Arial" w:eastAsia="DejaVu Sans;Arial" w:hAnsi="Arial" w:cs="Arial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 xml:space="preserve">Wydajność obliczeniowa procesora powinna wynosić minimum </w:t>
            </w:r>
            <w:r w:rsidRPr="003D1904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12400 pkt</w:t>
            </w:r>
            <w:r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. w rankingu PassMark - CPU Mark High End CPUs,</w:t>
            </w:r>
            <w:r>
              <w:rPr>
                <w:color w:val="00000A"/>
                <w:sz w:val="22"/>
                <w:szCs w:val="22"/>
              </w:rPr>
              <w:t xml:space="preserve"> </w:t>
            </w:r>
            <w:r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 xml:space="preserve">zgodnie z wynikami rankingu </w:t>
            </w:r>
            <w:r w:rsidRPr="007003B7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 xml:space="preserve">na dzień </w:t>
            </w:r>
            <w:r w:rsidR="007003B7" w:rsidRPr="007003B7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05</w:t>
            </w:r>
            <w:r w:rsidR="00A73076" w:rsidRPr="007003B7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.06</w:t>
            </w:r>
            <w:r w:rsidRPr="007003B7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.2019 r.</w:t>
            </w:r>
          </w:p>
          <w:p w:rsidR="002A7B25" w:rsidRPr="00FD5303" w:rsidRDefault="002A7B25" w:rsidP="00C375D1">
            <w:pPr>
              <w:suppressLineNumbers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zamieszczonymi na stronie http://www.cpubenchmark.net. Wydruk Zamawiającego z rankingu PassMark – CPU Mark High End CPUs stanowi załącznik nr 8 do SIWZ.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Model procesora:</w:t>
            </w:r>
          </w:p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</w:p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</w:p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Ilość punktów w rankingu PassMark - CPU Mark</w:t>
            </w:r>
            <w:r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 xml:space="preserve"> High End CPUs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</w:p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</w:p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</w:tc>
      </w:tr>
      <w:tr w:rsidR="002A7B25" w:rsidTr="00C375D1">
        <w:trPr>
          <w:trHeight w:val="447"/>
        </w:trPr>
        <w:tc>
          <w:tcPr>
            <w:tcW w:w="19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Minimum 6 rdzeni 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2A7B25" w:rsidTr="00C375D1">
        <w:trPr>
          <w:trHeight w:val="836"/>
        </w:trPr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Pamięć operacyjna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Pojemność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min. 32 GB  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2A7B25" w:rsidTr="00C375D1">
        <w:tc>
          <w:tcPr>
            <w:tcW w:w="190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Podsystem graficzny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Pr="005C4B00" w:rsidRDefault="002A7B25" w:rsidP="00C375D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2A7B25" w:rsidRPr="005C4B00" w:rsidRDefault="002A7B25" w:rsidP="00C375D1">
            <w:pPr>
              <w:suppressLineNumbers/>
              <w:tabs>
                <w:tab w:val="left" w:pos="709"/>
              </w:tabs>
              <w:suppressAutoHyphens/>
              <w:spacing w:line="100" w:lineRule="atLeast"/>
              <w:textAlignment w:val="baseline"/>
            </w:pPr>
            <w:r w:rsidRPr="005C4B00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 xml:space="preserve">Karta graficzna musi uzyskać co </w:t>
            </w:r>
            <w:r w:rsidRPr="007003B7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najmniej 9000 pkt.</w:t>
            </w:r>
            <w:r w:rsidRPr="005C4B00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 xml:space="preserve"> w rankingu PassMark - G3D Mark High End Videocards, zgodnie z wynikami rankingu na dzień </w:t>
            </w:r>
            <w:r w:rsidR="007003B7" w:rsidRPr="007003B7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05</w:t>
            </w:r>
            <w:r w:rsidR="00A73076" w:rsidRPr="007003B7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.06</w:t>
            </w:r>
            <w:r w:rsidRPr="007003B7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.2019 r.</w:t>
            </w:r>
            <w:r w:rsidRPr="005C4B00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 xml:space="preserve"> zamieszczonymi na stronie </w:t>
            </w:r>
            <w:hyperlink r:id="rId8">
              <w:r w:rsidRPr="005C4B00">
                <w:rPr>
                  <w:rStyle w:val="ListLabel24"/>
                </w:rPr>
                <w:t>https://www.videocardbenchmark.net</w:t>
              </w:r>
            </w:hyperlink>
            <w:r w:rsidRPr="005C4B00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. Wydruk Zamawiającego z rankingu PassMark - G3D Mark High End Vi</w:t>
            </w:r>
            <w:r w:rsidR="003E2AC7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deocards stanowi załącznik nr 9</w:t>
            </w:r>
            <w:r w:rsidRPr="005C4B00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 xml:space="preserve"> do SIWZ.  </w:t>
            </w:r>
          </w:p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pStyle w:val="Akapitzlist"/>
              <w:numPr>
                <w:ilvl w:val="4"/>
                <w:numId w:val="6"/>
              </w:numPr>
              <w:tabs>
                <w:tab w:val="left" w:pos="318"/>
              </w:tabs>
              <w:ind w:hanging="360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 karty graficznej:</w:t>
            </w:r>
          </w:p>
          <w:p w:rsidR="002A7B25" w:rsidRDefault="002A7B25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7B25" w:rsidRDefault="002A7B25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…………………………………………..………</w:t>
            </w:r>
          </w:p>
          <w:p w:rsidR="002A7B25" w:rsidRDefault="002A7B25" w:rsidP="00C375D1">
            <w:pPr>
              <w:pStyle w:val="Akapitzlist"/>
              <w:tabs>
                <w:tab w:val="left" w:pos="318"/>
              </w:tabs>
              <w:ind w:left="3600" w:hanging="360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7B25" w:rsidRDefault="002A7B25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Ilość punktów w rankingu PassMark - G3D </w:t>
            </w:r>
            <w:r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Mark High End Videocards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A7B25" w:rsidRDefault="002A7B25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7B25" w:rsidRDefault="002A7B25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7B25" w:rsidRDefault="002A7B25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………………………………………………….…</w:t>
            </w:r>
          </w:p>
        </w:tc>
      </w:tr>
      <w:tr w:rsidR="002A7B25" w:rsidTr="00C375D1">
        <w:tc>
          <w:tcPr>
            <w:tcW w:w="1900" w:type="dxa"/>
            <w:vMerge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Karta graficzna musi posiadać min. 6 GB pamięci własnej 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2A7B25" w:rsidTr="00B60107">
        <w:trPr>
          <w:trHeight w:val="630"/>
        </w:trPr>
        <w:tc>
          <w:tcPr>
            <w:tcW w:w="1900" w:type="dxa"/>
            <w:vMerge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Przekątna ekranu od 15 do 15,9 cali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2A7B25" w:rsidTr="00C375D1">
        <w:trPr>
          <w:trHeight w:val="775"/>
        </w:trPr>
        <w:tc>
          <w:tcPr>
            <w:tcW w:w="1900" w:type="dxa"/>
            <w:vMerge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Minimalna rozdzielczość ekranu 1920x1080 pikseli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2A7B25" w:rsidTr="00C375D1">
        <w:trPr>
          <w:trHeight w:val="393"/>
        </w:trPr>
        <w:tc>
          <w:tcPr>
            <w:tcW w:w="1900" w:type="dxa"/>
            <w:vMerge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Antyrefleksyjna lub matowa powłoka ekranu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Antyrefleksyjna / Matowa*</w:t>
            </w:r>
          </w:p>
        </w:tc>
      </w:tr>
      <w:tr w:rsidR="002A7B25" w:rsidTr="00C375D1">
        <w:trPr>
          <w:trHeight w:val="393"/>
        </w:trPr>
        <w:tc>
          <w:tcPr>
            <w:tcW w:w="190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Pr="00FF676E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 w:rsidRPr="00FF676E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Typ matrycy: IPS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2A7B25" w:rsidTr="00C375D1">
        <w:tc>
          <w:tcPr>
            <w:tcW w:w="19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Dysk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Zainstalowany dysk SSD o pojemności minimum 480 GB, interfejs PCIe M.2.</w:t>
            </w:r>
          </w:p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ind w:right="40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Model dysku twardego:</w:t>
            </w:r>
          </w:p>
          <w:p w:rsidR="002A7B25" w:rsidRDefault="002A7B25" w:rsidP="00C375D1">
            <w:pPr>
              <w:ind w:right="40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7B25" w:rsidRDefault="002A7B25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2A7B25" w:rsidRDefault="002A7B25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Pojemność dysku twardego:</w:t>
            </w:r>
          </w:p>
          <w:p w:rsidR="002A7B25" w:rsidRDefault="002A7B25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7B25" w:rsidRDefault="002A7B25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………….……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GB</w:t>
            </w:r>
          </w:p>
        </w:tc>
      </w:tr>
      <w:tr w:rsidR="002A7B25" w:rsidTr="00026844">
        <w:trPr>
          <w:trHeight w:val="2034"/>
        </w:trPr>
        <w:tc>
          <w:tcPr>
            <w:tcW w:w="19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Pr="00FF676E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Zainstalowany dodatkowy dysk SSD: </w:t>
            </w:r>
          </w:p>
          <w:p w:rsidR="002A7B25" w:rsidRPr="00FF676E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 w:rsidRPr="00FF676E">
              <w:rPr>
                <w:rFonts w:ascii="Arial" w:hAnsi="Arial" w:cs="Arial"/>
                <w:sz w:val="22"/>
                <w:szCs w:val="22"/>
              </w:rPr>
              <w:t>- minimum 1 TB,</w:t>
            </w:r>
          </w:p>
          <w:p w:rsidR="002A7B25" w:rsidRPr="00FF676E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 w:rsidRPr="00FF676E">
              <w:rPr>
                <w:rFonts w:ascii="Arial" w:hAnsi="Arial" w:cs="Arial"/>
                <w:sz w:val="22"/>
                <w:szCs w:val="22"/>
              </w:rPr>
              <w:t>- Prędkość zapisu min. 500 MB/s oraz  prędkość odczytu min. 500 MB/s,</w:t>
            </w:r>
          </w:p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 w:rsidRPr="00FF676E">
              <w:rPr>
                <w:rFonts w:ascii="Arial" w:hAnsi="Arial" w:cs="Arial"/>
                <w:sz w:val="22"/>
                <w:szCs w:val="22"/>
              </w:rPr>
              <w:t>- MTBF minimum 1 mln godzin.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ind w:right="40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Model dysku twardego:</w:t>
            </w:r>
          </w:p>
          <w:p w:rsidR="002A7B25" w:rsidRDefault="002A7B25" w:rsidP="00C375D1">
            <w:pPr>
              <w:ind w:right="40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7B25" w:rsidRDefault="002A7B25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2A7B25" w:rsidRDefault="002A7B25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Pojemność dysku twardego:</w:t>
            </w:r>
          </w:p>
          <w:p w:rsidR="002A7B25" w:rsidRDefault="002A7B25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7B25" w:rsidRDefault="002A7B25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………….……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GB</w:t>
            </w:r>
          </w:p>
        </w:tc>
      </w:tr>
      <w:tr w:rsidR="002A7B25" w:rsidTr="00C375D1">
        <w:trPr>
          <w:cantSplit/>
        </w:trPr>
        <w:tc>
          <w:tcPr>
            <w:tcW w:w="19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Komputer przystosowany </w:t>
            </w:r>
            <w:r>
              <w:rPr>
                <w:rFonts w:ascii="Arial" w:hAnsi="Arial" w:cs="Arial"/>
                <w:sz w:val="22"/>
                <w:szCs w:val="22"/>
              </w:rPr>
              <w:br/>
              <w:t>do wykorzystania pełnych prędkości dysku SSD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2A7B25" w:rsidTr="00C375D1">
        <w:tc>
          <w:tcPr>
            <w:tcW w:w="19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Łączność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Wbudowana karta sieciowa zgodna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ze standardami 802.11 </w:t>
            </w:r>
            <w:r w:rsidR="008A0BAB">
              <w:rPr>
                <w:rFonts w:ascii="Arial" w:hAnsi="Arial" w:cs="Arial"/>
                <w:sz w:val="22"/>
                <w:szCs w:val="22"/>
              </w:rPr>
              <w:t>a/</w:t>
            </w:r>
            <w:r>
              <w:rPr>
                <w:rFonts w:ascii="Arial" w:hAnsi="Arial" w:cs="Arial"/>
                <w:sz w:val="22"/>
                <w:szCs w:val="22"/>
              </w:rPr>
              <w:t>b/g/n/ac.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2A7B25" w:rsidTr="00C375D1">
        <w:tc>
          <w:tcPr>
            <w:tcW w:w="19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Wbudowana karta sieciowa zgodna </w:t>
            </w:r>
            <w:r>
              <w:rPr>
                <w:rFonts w:ascii="Arial" w:hAnsi="Arial" w:cs="Arial"/>
                <w:sz w:val="22"/>
                <w:szCs w:val="22"/>
              </w:rPr>
              <w:br/>
              <w:t>ze standardem 802.3ab (Gigabit Ethernet)</w:t>
            </w:r>
          </w:p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2A7B25" w:rsidTr="00C375D1">
        <w:tc>
          <w:tcPr>
            <w:tcW w:w="19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Wbudowany moduł Bluetooth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2A7B25" w:rsidTr="00C375D1"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Wyposażenie multimedialne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Wbudowany mikrofon, głośniki stereo oraz wbudowana kamera HD skierowana </w:t>
            </w:r>
            <w:r>
              <w:rPr>
                <w:rFonts w:ascii="Arial" w:hAnsi="Arial" w:cs="Arial"/>
                <w:sz w:val="22"/>
                <w:szCs w:val="22"/>
              </w:rPr>
              <w:br/>
              <w:t>na użytkownika komputera, wielodotykowy touchpad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2A7B25" w:rsidTr="00C375D1">
        <w:tc>
          <w:tcPr>
            <w:tcW w:w="19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Wymagania dot. baterii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Czas pracy na zasilaniu bateryjnym,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wykorzystaniem standardowych aplikacji biurowych nie może być krótszy niż 2h. 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2A7B25" w:rsidTr="00C375D1">
        <w:trPr>
          <w:trHeight w:val="549"/>
        </w:trPr>
        <w:tc>
          <w:tcPr>
            <w:tcW w:w="19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B60107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ejaVu Sans;Arial" w:hAnsi="Arial" w:cs="Arial"/>
                <w:lang w:bidi="hi-IN"/>
              </w:rPr>
              <w:t>Bateria nie może wystawać poza obrys obudowy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2A7B25" w:rsidTr="00B60107">
        <w:trPr>
          <w:trHeight w:val="756"/>
        </w:trPr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Waga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B60107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ejaVu Sans;Arial" w:hAnsi="Arial" w:cs="Arial"/>
                <w:lang w:bidi="hi-IN"/>
              </w:rPr>
              <w:t>Waga nie więcej niż 2,4 kg z baterią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2A7B25" w:rsidTr="00C375D1"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Zasilanie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Zasilacz zewnętrzny kompatybilny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laptopem wyprodukowany przez producenta oferowanego sprzętu, dostosowany do napięcia przemiennego 230V zakończony wtyczką </w:t>
            </w:r>
            <w:r>
              <w:rPr>
                <w:rFonts w:ascii="Arial" w:hAnsi="Arial" w:cs="Arial"/>
                <w:sz w:val="22"/>
                <w:szCs w:val="22"/>
              </w:rPr>
              <w:br/>
              <w:t>w standardzie „europejskim”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B60107" w:rsidTr="0013778B">
        <w:trPr>
          <w:trHeight w:val="558"/>
        </w:trPr>
        <w:tc>
          <w:tcPr>
            <w:tcW w:w="190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vAlign w:val="center"/>
          </w:tcPr>
          <w:p w:rsidR="00B60107" w:rsidRDefault="00B60107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t>Oprogramowanie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B60107" w:rsidRDefault="00B60107" w:rsidP="00B60107">
            <w:pPr>
              <w:suppressLineNumbers/>
              <w:tabs>
                <w:tab w:val="left" w:pos="709"/>
              </w:tabs>
              <w:suppressAutoHyphens/>
              <w:spacing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DejaVu Sans;Arial" w:hAnsi="Arial" w:cs="Arial"/>
                <w:lang w:bidi="hi-IN"/>
              </w:rPr>
              <w:t>Zainstalowany i aktywowany (wpisany nr licencyjny) system operacyjny z serii Microsoft Windows 10 Pro PL w wersji 64-bitowej lub równoważny.</w:t>
            </w:r>
          </w:p>
          <w:p w:rsidR="00B60107" w:rsidRDefault="00B60107" w:rsidP="00B60107">
            <w:pPr>
              <w:suppressLineNumbers/>
              <w:tabs>
                <w:tab w:val="left" w:pos="709"/>
              </w:tabs>
              <w:suppressAutoHyphens/>
              <w:spacing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DejaVu Sans;Arial" w:hAnsi="Arial" w:cs="Arial"/>
                <w:lang w:bidi="hi-IN"/>
              </w:rPr>
              <w:t>Parametry równoważności:</w:t>
            </w:r>
          </w:p>
          <w:p w:rsidR="00B60107" w:rsidRDefault="00B60107" w:rsidP="00B60107">
            <w:pPr>
              <w:suppressLineNumbers/>
              <w:tabs>
                <w:tab w:val="left" w:pos="709"/>
              </w:tabs>
              <w:suppressAutoHyphens/>
              <w:spacing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DejaVu Sans;Arial" w:hAnsi="Arial" w:cs="Arial"/>
                <w:lang w:bidi="hi-IN"/>
              </w:rPr>
              <w:t>- Pełna integracja z domeną Active Directory MS Windows (posiadaną przez Zamawiającego) opartą na serwerach Windows Server,</w:t>
            </w:r>
          </w:p>
          <w:p w:rsidR="00B60107" w:rsidRDefault="00B60107" w:rsidP="00B60107">
            <w:pPr>
              <w:suppressLineNumbers/>
              <w:tabs>
                <w:tab w:val="left" w:pos="709"/>
              </w:tabs>
              <w:suppressAutoHyphens/>
              <w:spacing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DejaVu Sans;Arial" w:hAnsi="Arial" w:cs="Arial"/>
                <w:lang w:bidi="hi-IN"/>
              </w:rPr>
              <w:lastRenderedPageBreak/>
              <w:t>- Zarządzanie komputerami poprzez Zasady Grup (GPO) Active Directory MS Windows (posiadaną przez Zamawiającego), WMI, PowerShell,</w:t>
            </w:r>
          </w:p>
          <w:p w:rsidR="00B60107" w:rsidRDefault="00B60107" w:rsidP="00B60107">
            <w:pPr>
              <w:suppressLineNumbers/>
              <w:tabs>
                <w:tab w:val="left" w:pos="709"/>
              </w:tabs>
              <w:suppressAutoHyphens/>
              <w:spacing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DejaVu Sans;Arial" w:hAnsi="Arial" w:cs="Arial"/>
                <w:lang w:bidi="hi-IN"/>
              </w:rPr>
              <w:t>- Zainstalowany system operacyjny nie wymaga aktywacji za pomocą telefonu lub Internetu.</w:t>
            </w:r>
          </w:p>
          <w:p w:rsidR="00B60107" w:rsidRDefault="00B60107" w:rsidP="00B60107">
            <w:pPr>
              <w:suppressLineNumbers/>
              <w:tabs>
                <w:tab w:val="left" w:pos="709"/>
              </w:tabs>
              <w:suppressAutoHyphens/>
              <w:spacing w:line="10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ejaVu Sans;Arial" w:hAnsi="Arial" w:cs="Arial"/>
                <w:lang w:bidi="hi-IN"/>
              </w:rPr>
              <w:t>- Oferowany system musi wspierać co najmniej 16 GB RAM.</w:t>
            </w:r>
          </w:p>
        </w:tc>
        <w:tc>
          <w:tcPr>
            <w:tcW w:w="4720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B60107" w:rsidRDefault="00B60107" w:rsidP="00C375D1">
            <w:pPr>
              <w:widowControl w:val="0"/>
              <w:tabs>
                <w:tab w:val="left" w:pos="709"/>
              </w:tabs>
              <w:suppressAutoHyphens/>
              <w:spacing w:after="120" w:line="100" w:lineRule="atLeast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lastRenderedPageBreak/>
              <w:t>Zainstalowany system operacyjny:</w:t>
            </w:r>
          </w:p>
          <w:p w:rsidR="00B60107" w:rsidRDefault="00B60107" w:rsidP="00C375D1">
            <w:pPr>
              <w:widowControl w:val="0"/>
              <w:tabs>
                <w:tab w:val="left" w:pos="709"/>
              </w:tabs>
              <w:suppressAutoHyphens/>
              <w:spacing w:after="120" w:line="100" w:lineRule="atLeast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</w:p>
          <w:p w:rsidR="00B60107" w:rsidRDefault="00B60107" w:rsidP="00C375D1">
            <w:pPr>
              <w:widowControl w:val="0"/>
              <w:tabs>
                <w:tab w:val="left" w:pos="709"/>
              </w:tabs>
              <w:suppressAutoHyphens/>
              <w:spacing w:after="120" w:line="100" w:lineRule="atLeast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…………………………….</w:t>
            </w:r>
            <w:r>
              <w:rPr>
                <w:rFonts w:ascii="Arial" w:hAnsi="Arial" w:cs="Arial"/>
                <w:kern w:val="2"/>
                <w:sz w:val="22"/>
                <w:szCs w:val="22"/>
              </w:rPr>
              <w:t>…………</w:t>
            </w:r>
          </w:p>
        </w:tc>
      </w:tr>
      <w:tr w:rsidR="00B60107" w:rsidTr="0013778B">
        <w:trPr>
          <w:trHeight w:val="558"/>
        </w:trPr>
        <w:tc>
          <w:tcPr>
            <w:tcW w:w="190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B60107" w:rsidRDefault="00B60107" w:rsidP="00C375D1">
            <w:pPr>
              <w:jc w:val="both"/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B60107" w:rsidRDefault="00B60107" w:rsidP="00B60107">
            <w:pPr>
              <w:suppressLineNumbers/>
              <w:tabs>
                <w:tab w:val="left" w:pos="709"/>
              </w:tabs>
              <w:suppressAutoHyphens/>
              <w:spacing w:line="10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ejaVu Sans;Arial" w:hAnsi="Arial" w:cs="Arial"/>
                <w:lang w:bidi="hi-IN"/>
              </w:rPr>
              <w:t>Wszystkie w/w funkcjonalności nie mogą być realizowane z zastosowaniem wszelkiego rodzaju emulacji lub wirtualizacji.</w:t>
            </w:r>
          </w:p>
        </w:tc>
        <w:tc>
          <w:tcPr>
            <w:tcW w:w="472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B60107" w:rsidRDefault="00B60107" w:rsidP="00C375D1">
            <w:pPr>
              <w:widowControl w:val="0"/>
              <w:tabs>
                <w:tab w:val="left" w:pos="709"/>
              </w:tabs>
              <w:suppressAutoHyphens/>
              <w:spacing w:after="120" w:line="100" w:lineRule="atLeast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</w:p>
        </w:tc>
      </w:tr>
      <w:tr w:rsidR="002A7B25" w:rsidTr="00C375D1">
        <w:tc>
          <w:tcPr>
            <w:tcW w:w="19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Certyfikaty </w:t>
            </w:r>
            <w:r>
              <w:rPr>
                <w:rFonts w:ascii="Arial" w:hAnsi="Arial" w:cs="Arial"/>
                <w:sz w:val="22"/>
                <w:szCs w:val="22"/>
              </w:rPr>
              <w:br/>
              <w:t>i standardy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Sprzęt wyprodukowany zgodnie </w:t>
            </w:r>
            <w:r>
              <w:rPr>
                <w:rFonts w:ascii="Arial" w:hAnsi="Arial" w:cs="Arial"/>
                <w:sz w:val="22"/>
                <w:szCs w:val="22"/>
              </w:rPr>
              <w:br/>
              <w:t>z normą ISO 9001 lub równoważną</w:t>
            </w:r>
            <w:r w:rsidR="00D1658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2A7B25" w:rsidTr="00C375D1">
        <w:tc>
          <w:tcPr>
            <w:tcW w:w="19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Sprzęt posiada dokument Deklarację zgodności UE oferowanych urządzeń potwierdzający, że oferowane przez Wykonawcę urządzenia spełniają wymagania dyrektyw tzw. „Nowego Podejścia” Unii Europejskiej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2A7B25" w:rsidTr="00C375D1">
        <w:trPr>
          <w:trHeight w:val="1621"/>
        </w:trPr>
        <w:tc>
          <w:tcPr>
            <w:tcW w:w="19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Sprzęt musi być wyprodukowany zgodnie z unijną dyrektywą RoHS (Restriction of Hazardous Substances), warunkującą użycie i ilość niektórych substancji niebezpiecznych w sprzęcie elektrycznym oraz elektronicznym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2A7B25" w:rsidTr="00C375D1">
        <w:trPr>
          <w:trHeight w:val="1214"/>
        </w:trPr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Warunki gwarancji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Zgodnie z wymogami określonymi </w:t>
            </w:r>
            <w:r>
              <w:rPr>
                <w:rFonts w:ascii="Arial" w:hAnsi="Arial" w:cs="Arial"/>
                <w:sz w:val="22"/>
                <w:szCs w:val="22"/>
              </w:rPr>
              <w:br/>
              <w:t>we wzorze umowy, stanowiącym załącznik nr 2 do SIWZ</w:t>
            </w:r>
            <w:r w:rsidR="00D1658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2A7B25" w:rsidTr="00C375D1">
        <w:tc>
          <w:tcPr>
            <w:tcW w:w="19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Wymagania dodatkowe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Wbudowane minimum 4 złącza USB </w:t>
            </w:r>
            <w:r>
              <w:rPr>
                <w:rFonts w:ascii="Arial" w:hAnsi="Arial" w:cs="Arial"/>
                <w:sz w:val="22"/>
                <w:szCs w:val="22"/>
              </w:rPr>
              <w:br/>
              <w:t>z czego minimum 2szt.  USB 3.1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2A7B25" w:rsidTr="00C375D1">
        <w:tc>
          <w:tcPr>
            <w:tcW w:w="19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Wbudowane wyjście HDMI lub Displayport/mini Displayport</w:t>
            </w:r>
          </w:p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2A7B25" w:rsidTr="00C375D1">
        <w:tc>
          <w:tcPr>
            <w:tcW w:w="19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Wbudowany czytnik kart pamięci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2A7B25" w:rsidTr="00C375D1">
        <w:tc>
          <w:tcPr>
            <w:tcW w:w="19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Wbudowana podświetlana klawiatura razem z blokiem numeryczny, w układzie QWERTY przeznaczonym na polski rynek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2A7B25" w:rsidTr="00C375D1">
        <w:trPr>
          <w:trHeight w:val="720"/>
        </w:trPr>
        <w:tc>
          <w:tcPr>
            <w:tcW w:w="19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Wbudowane wejście mikrofonowe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2A7B25" w:rsidTr="00C375D1">
        <w:trPr>
          <w:trHeight w:val="561"/>
        </w:trPr>
        <w:tc>
          <w:tcPr>
            <w:tcW w:w="19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2A7B25" w:rsidRDefault="002A7B25" w:rsidP="00C375D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Wbudowane wyjście słuchawkowe</w:t>
            </w:r>
          </w:p>
        </w:tc>
        <w:tc>
          <w:tcPr>
            <w:tcW w:w="4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2A7B25" w:rsidRDefault="002A7B25" w:rsidP="00C37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</w:tbl>
    <w:p w:rsidR="00BD7A60" w:rsidRDefault="00BD7A60">
      <w:pPr>
        <w:jc w:val="both"/>
        <w:rPr>
          <w:rFonts w:ascii="Arial" w:hAnsi="Arial" w:cs="Arial"/>
        </w:rPr>
      </w:pPr>
    </w:p>
    <w:p w:rsidR="002A7B25" w:rsidRPr="00D44518" w:rsidRDefault="00EA3F03">
      <w:pPr>
        <w:jc w:val="both"/>
      </w:pPr>
      <w:r>
        <w:rPr>
          <w:rFonts w:ascii="Arial" w:hAnsi="Arial" w:cs="Arial"/>
          <w:i/>
          <w:sz w:val="20"/>
          <w:szCs w:val="20"/>
        </w:rPr>
        <w:t>*Uwaga: kolumna nr 3 musi być wypełniona poprzez wpisanie we wskazanych miejscach dokładnych parametrów poszczególnych elementów będących przedmiotem oferty lub skreślenie „spełnia” / „nie spełnia”, w zależności czy poszczególne elementy będące przedmiotem oferty spełniają, czy nie spełniają poszczególne wymagania określone w kolumnie nr 2.</w:t>
      </w:r>
    </w:p>
    <w:p w:rsidR="00540003" w:rsidRDefault="00540003">
      <w:pPr>
        <w:jc w:val="both"/>
        <w:rPr>
          <w:rFonts w:ascii="Arial" w:hAnsi="Arial" w:cs="Arial"/>
          <w:b/>
        </w:rPr>
      </w:pPr>
    </w:p>
    <w:p w:rsidR="00D44518" w:rsidRDefault="00D44518">
      <w:pPr>
        <w:jc w:val="both"/>
        <w:rPr>
          <w:rFonts w:ascii="Arial" w:hAnsi="Arial" w:cs="Arial"/>
          <w:b/>
        </w:rPr>
      </w:pPr>
    </w:p>
    <w:p w:rsidR="00694D46" w:rsidRDefault="00694D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Komputer osobisty (laptop) – typ III </w:t>
      </w:r>
    </w:p>
    <w:p w:rsidR="00694D46" w:rsidRDefault="00694D46">
      <w:pPr>
        <w:jc w:val="both"/>
        <w:rPr>
          <w:rFonts w:ascii="Arial" w:hAnsi="Arial" w:cs="Arial"/>
          <w:b/>
        </w:rPr>
      </w:pPr>
    </w:p>
    <w:tbl>
      <w:tblPr>
        <w:tblW w:w="10306" w:type="dxa"/>
        <w:tblInd w:w="-38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104" w:type="dxa"/>
        </w:tblCellMar>
        <w:tblLook w:val="0000" w:firstRow="0" w:lastRow="0" w:firstColumn="0" w:lastColumn="0" w:noHBand="0" w:noVBand="0"/>
      </w:tblPr>
      <w:tblGrid>
        <w:gridCol w:w="2273"/>
        <w:gridCol w:w="4065"/>
        <w:gridCol w:w="3968"/>
      </w:tblGrid>
      <w:tr w:rsidR="007E5C97" w:rsidTr="00FF676E">
        <w:trPr>
          <w:trHeight w:val="683"/>
          <w:tblHeader/>
        </w:trPr>
        <w:tc>
          <w:tcPr>
            <w:tcW w:w="63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E5C97" w:rsidRDefault="007E5C97" w:rsidP="00FF676E">
            <w:pPr>
              <w:widowControl w:val="0"/>
              <w:suppressLineNumbers/>
              <w:suppressAutoHyphens/>
              <w:snapToGrid w:val="0"/>
              <w:jc w:val="center"/>
              <w:textAlignment w:val="baseline"/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  <w:t>Wymagane parametry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widowControl w:val="0"/>
              <w:suppressLineNumbers/>
              <w:tabs>
                <w:tab w:val="left" w:pos="1770"/>
              </w:tabs>
              <w:suppressAutoHyphens/>
              <w:snapToGrid w:val="0"/>
              <w:jc w:val="center"/>
              <w:textAlignment w:val="baseline"/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  <w:t>Parametry urządzenia będącego przedmiotem oferty</w:t>
            </w:r>
          </w:p>
        </w:tc>
      </w:tr>
      <w:tr w:rsidR="007E5C97" w:rsidTr="00FF676E">
        <w:trPr>
          <w:tblHeader/>
        </w:trPr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E5C97" w:rsidRDefault="007E5C97" w:rsidP="00FF676E">
            <w:pPr>
              <w:widowControl w:val="0"/>
              <w:tabs>
                <w:tab w:val="left" w:pos="709"/>
              </w:tabs>
              <w:suppressAutoHyphens/>
              <w:jc w:val="center"/>
              <w:textAlignment w:val="baseline"/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  <w:t>1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widowControl w:val="0"/>
              <w:tabs>
                <w:tab w:val="left" w:pos="709"/>
              </w:tabs>
              <w:suppressAutoHyphens/>
              <w:jc w:val="center"/>
              <w:textAlignment w:val="baseline"/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  <w:t>2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widowControl w:val="0"/>
              <w:tabs>
                <w:tab w:val="left" w:pos="709"/>
              </w:tabs>
              <w:suppressAutoHyphens/>
              <w:jc w:val="center"/>
              <w:textAlignment w:val="baseline"/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b/>
                <w:kern w:val="2"/>
                <w:sz w:val="22"/>
                <w:szCs w:val="22"/>
                <w:lang w:bidi="hi-IN"/>
              </w:rPr>
              <w:t>3</w:t>
            </w:r>
          </w:p>
        </w:tc>
      </w:tr>
      <w:tr w:rsidR="007E5C97" w:rsidTr="00FF676E">
        <w:trPr>
          <w:cantSplit/>
        </w:trPr>
        <w:tc>
          <w:tcPr>
            <w:tcW w:w="22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E5C97" w:rsidRDefault="007E5C97" w:rsidP="00FF676E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t>Procesor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7003B7">
            <w:pPr>
              <w:suppressLineNumbers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 xml:space="preserve">Wydajność obliczeniowa procesora powinna wynosić minimum </w:t>
            </w:r>
            <w:r w:rsidR="007003B7" w:rsidRPr="007003B7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8</w:t>
            </w:r>
            <w:r w:rsidR="008426DF" w:rsidRPr="007003B7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0</w:t>
            </w:r>
            <w:r w:rsidR="007003B7" w:rsidRPr="007003B7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5</w:t>
            </w:r>
            <w:r w:rsidR="008426DF" w:rsidRPr="007003B7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0</w:t>
            </w:r>
            <w:r w:rsidRPr="007003B7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 xml:space="preserve"> pkt.</w:t>
            </w:r>
            <w:r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 xml:space="preserve"> w rankingu PassMark - CPU Mark High End CPUs,</w:t>
            </w:r>
            <w:r>
              <w:rPr>
                <w:color w:val="00000A"/>
                <w:sz w:val="22"/>
                <w:szCs w:val="22"/>
              </w:rPr>
              <w:t xml:space="preserve"> </w:t>
            </w:r>
            <w:r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 xml:space="preserve">zgodnie z wynikami rankingu na dzień </w:t>
            </w:r>
            <w:r w:rsidR="00A73076" w:rsidRPr="007003B7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0</w:t>
            </w:r>
            <w:r w:rsidR="007003B7" w:rsidRPr="007003B7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5</w:t>
            </w:r>
            <w:r w:rsidR="00A73076" w:rsidRPr="007003B7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.06</w:t>
            </w:r>
            <w:r w:rsidRPr="007003B7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.2019</w:t>
            </w:r>
            <w:r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 xml:space="preserve"> r. zamieszczonymi na stronie http://www.cpubenchmark.net. Wydruk Zamawiającego z rankingu PassMark – CPU Mark High End CPUs stanowi załącznik nr 8 do SIWZ.  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widowControl w:val="0"/>
              <w:suppressLineNumbers/>
              <w:suppressAutoHyphens/>
              <w:snapToGrid w:val="0"/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>1. Model procesora:</w:t>
            </w:r>
          </w:p>
          <w:p w:rsidR="007E5C97" w:rsidRDefault="007E5C97" w:rsidP="00FF676E">
            <w:pPr>
              <w:widowControl w:val="0"/>
              <w:suppressLineNumbers/>
              <w:suppressAutoHyphens/>
              <w:snapToGrid w:val="0"/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</w:pPr>
          </w:p>
          <w:p w:rsidR="007E5C97" w:rsidRDefault="007E5C97" w:rsidP="00FF676E">
            <w:pPr>
              <w:widowControl w:val="0"/>
              <w:suppressLineNumbers/>
              <w:suppressAutoHyphens/>
              <w:snapToGrid w:val="0"/>
              <w:rPr>
                <w:rFonts w:ascii="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>…………………………………..………</w:t>
            </w:r>
          </w:p>
          <w:p w:rsidR="007E5C97" w:rsidRDefault="007E5C97" w:rsidP="00FF676E">
            <w:pPr>
              <w:widowControl w:val="0"/>
              <w:suppressLineNumbers/>
              <w:suppressAutoHyphens/>
              <w:snapToGrid w:val="0"/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</w:pPr>
          </w:p>
          <w:p w:rsidR="007E5C97" w:rsidRDefault="007E5C97" w:rsidP="00FF676E">
            <w:pPr>
              <w:widowControl w:val="0"/>
              <w:suppressLineNumbers/>
              <w:suppressAutoHyphens/>
              <w:snapToGrid w:val="0"/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 xml:space="preserve">2. Ilość punktów w rankingu PassMark - CPU Mark </w:t>
            </w:r>
            <w:r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High End CPUs</w:t>
            </w: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>:</w:t>
            </w:r>
          </w:p>
          <w:p w:rsidR="007E5C97" w:rsidRDefault="007E5C97" w:rsidP="00FF676E">
            <w:pPr>
              <w:widowControl w:val="0"/>
              <w:suppressLineNumbers/>
              <w:suppressAutoHyphens/>
              <w:snapToGrid w:val="0"/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</w:pPr>
          </w:p>
          <w:p w:rsidR="007E5C97" w:rsidRDefault="007E5C97" w:rsidP="00FF676E">
            <w:pPr>
              <w:widowControl w:val="0"/>
              <w:suppressLineNumbers/>
              <w:suppressAutoHyphens/>
              <w:snapToGrid w:val="0"/>
              <w:rPr>
                <w:rFonts w:ascii="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>……………………………………………</w:t>
            </w:r>
          </w:p>
        </w:tc>
      </w:tr>
      <w:tr w:rsidR="007E5C97" w:rsidTr="00FF676E"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E5C97" w:rsidRDefault="007E5C97" w:rsidP="00FF676E">
            <w:pPr>
              <w:snapToGrid w:val="0"/>
              <w:rPr>
                <w:rFonts w:ascii="Arial" w:eastAsia="MyriadPro-Regular;Arial Unicode" w:hAnsi="Arial" w:cs="Arial"/>
                <w:kern w:val="2"/>
                <w:sz w:val="22"/>
                <w:szCs w:val="22"/>
                <w:lang w:eastAsia="en-US" w:bidi="hi-IN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Minimum 4 rdzenie o wydajności minimum 1.6 GHz każdy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9A23EB" w:rsidTr="00C375D1">
        <w:tc>
          <w:tcPr>
            <w:tcW w:w="2273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vAlign w:val="center"/>
          </w:tcPr>
          <w:p w:rsidR="009A23EB" w:rsidRDefault="009A23EB" w:rsidP="00FF676E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t>Pamięć operacyjna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9A23EB" w:rsidRDefault="009A23EB" w:rsidP="00374E08">
            <w:pPr>
              <w:widowControl w:val="0"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Pojemność min. 16 GB.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9A23EB" w:rsidRDefault="009A23EB" w:rsidP="00FF676E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>Pamięć operacyjna:</w:t>
            </w:r>
          </w:p>
          <w:p w:rsidR="009A23EB" w:rsidRDefault="009A23EB" w:rsidP="00FF676E">
            <w:pPr>
              <w:widowControl w:val="0"/>
              <w:tabs>
                <w:tab w:val="left" w:pos="709"/>
              </w:tabs>
              <w:suppressAutoHyphens/>
              <w:spacing w:line="100" w:lineRule="atLeast"/>
              <w:ind w:left="357"/>
              <w:jc w:val="center"/>
              <w:textAlignment w:val="baseline"/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>.</w:t>
            </w:r>
          </w:p>
          <w:p w:rsidR="009A23EB" w:rsidRDefault="009A23EB" w:rsidP="00FF676E">
            <w:pPr>
              <w:widowControl w:val="0"/>
              <w:tabs>
                <w:tab w:val="left" w:pos="709"/>
              </w:tabs>
              <w:suppressAutoHyphens/>
              <w:spacing w:line="100" w:lineRule="atLeast"/>
              <w:ind w:left="357"/>
              <w:jc w:val="center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>………</w:t>
            </w:r>
            <w:r>
              <w:rPr>
                <w:rFonts w:ascii="Arial" w:eastAsia="Arial" w:hAnsi="Arial" w:cs="Arial"/>
                <w:kern w:val="2"/>
                <w:sz w:val="22"/>
                <w:szCs w:val="22"/>
                <w:lang w:bidi="hi-IN"/>
              </w:rPr>
              <w:t xml:space="preserve"> </w:t>
            </w: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>GB</w:t>
            </w:r>
          </w:p>
        </w:tc>
      </w:tr>
      <w:tr w:rsidR="009A23EB" w:rsidTr="00C375D1">
        <w:tc>
          <w:tcPr>
            <w:tcW w:w="2273" w:type="dxa"/>
            <w:vMerge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9A23EB" w:rsidRDefault="009A23EB" w:rsidP="00FF676E">
            <w:pPr>
              <w:snapToGrid w:val="0"/>
              <w:rPr>
                <w:rFonts w:ascii="Arial" w:eastAsia="MyriadPro-Regular;Arial Unicode" w:hAnsi="Arial" w:cs="Arial"/>
                <w:kern w:val="2"/>
                <w:sz w:val="22"/>
                <w:szCs w:val="22"/>
                <w:lang w:eastAsia="en-US" w:bidi="hi-IN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9A23EB" w:rsidRDefault="009A23EB" w:rsidP="00FF676E">
            <w:pPr>
              <w:widowControl w:val="0"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Maksymalna obsługiwana pamięć min. 32 GB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9A23EB" w:rsidRDefault="009A23EB" w:rsidP="00FF676E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>Spełnia / Nie spełnia*</w:t>
            </w:r>
          </w:p>
        </w:tc>
      </w:tr>
      <w:tr w:rsidR="009A23EB" w:rsidTr="00C375D1">
        <w:tc>
          <w:tcPr>
            <w:tcW w:w="2273" w:type="dxa"/>
            <w:vMerge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9A23EB" w:rsidRDefault="009A23EB" w:rsidP="00FF676E">
            <w:pPr>
              <w:snapToGrid w:val="0"/>
              <w:rPr>
                <w:rFonts w:ascii="Arial" w:eastAsia="MyriadPro-Regular;Arial Unicode" w:hAnsi="Arial" w:cs="Arial"/>
                <w:kern w:val="2"/>
                <w:sz w:val="22"/>
                <w:szCs w:val="22"/>
                <w:lang w:eastAsia="en-US" w:bidi="hi-IN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9A23EB" w:rsidRDefault="009A23EB" w:rsidP="00FF676E">
            <w:pPr>
              <w:widowControl w:val="0"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 xml:space="preserve">Ilość wolnych gniazd pamięci do wykorzystania przez Zamawiającego: 1 sztuka 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9A23EB" w:rsidRDefault="009A23EB" w:rsidP="00FF676E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>Spełnia / Nie spełnia*</w:t>
            </w:r>
          </w:p>
        </w:tc>
      </w:tr>
      <w:tr w:rsidR="00C375D1" w:rsidTr="00C375D1">
        <w:trPr>
          <w:trHeight w:val="539"/>
        </w:trPr>
        <w:tc>
          <w:tcPr>
            <w:tcW w:w="2273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vAlign w:val="center"/>
          </w:tcPr>
          <w:p w:rsidR="00C375D1" w:rsidRDefault="00C375D1" w:rsidP="00FF676E">
            <w:pPr>
              <w:snapToGrid w:val="0"/>
              <w:rPr>
                <w:rFonts w:ascii="Arial" w:eastAsia="MyriadPro-Regular;Arial Unicode" w:hAnsi="Arial" w:cs="Arial"/>
                <w:kern w:val="2"/>
                <w:sz w:val="22"/>
                <w:szCs w:val="22"/>
                <w:lang w:eastAsia="en-US"/>
              </w:rPr>
            </w:pPr>
            <w:r>
              <w:rPr>
                <w:rFonts w:ascii="Arial" w:eastAsia="DejaVu Sans;Arial" w:hAnsi="Arial" w:cs="Arial"/>
                <w:lang w:bidi="hi-IN"/>
              </w:rPr>
              <w:t>Podsystem graficzny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C375D1" w:rsidRDefault="00C375D1" w:rsidP="00FF67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Przekątna ekranu od 14 do 14,9 cali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C375D1" w:rsidRDefault="00C375D1" w:rsidP="00FF676E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C375D1" w:rsidTr="00C375D1">
        <w:tc>
          <w:tcPr>
            <w:tcW w:w="2273" w:type="dxa"/>
            <w:vMerge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C375D1" w:rsidRDefault="00C375D1" w:rsidP="00FF676E">
            <w:pPr>
              <w:snapToGrid w:val="0"/>
              <w:rPr>
                <w:rFonts w:ascii="Arial" w:eastAsia="MyriadPro-Regular;Arial Unicode" w:hAnsi="Arial" w:cs="Arial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C375D1" w:rsidRDefault="00C375D1" w:rsidP="00FF67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Minimalna rozdzielczość ekranu 1920x1080 pikseli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C375D1" w:rsidRDefault="00C375D1" w:rsidP="00FF676E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C375D1" w:rsidTr="00C375D1">
        <w:tc>
          <w:tcPr>
            <w:tcW w:w="2273" w:type="dxa"/>
            <w:vMerge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C375D1" w:rsidRDefault="00C375D1" w:rsidP="00FF676E">
            <w:pPr>
              <w:snapToGrid w:val="0"/>
              <w:rPr>
                <w:rFonts w:ascii="Arial" w:eastAsia="MyriadPro-Regular;Arial Unicode" w:hAnsi="Arial" w:cs="Arial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C375D1" w:rsidRDefault="00C375D1" w:rsidP="00FF67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Antyrefleksyjna lub matowa powłoka ekranu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C375D1" w:rsidRDefault="00C375D1" w:rsidP="00FF676E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Antyrefleksyjna / Matowa*</w:t>
            </w:r>
          </w:p>
        </w:tc>
      </w:tr>
      <w:tr w:rsidR="00C375D1" w:rsidTr="00C375D1">
        <w:trPr>
          <w:trHeight w:val="522"/>
        </w:trPr>
        <w:tc>
          <w:tcPr>
            <w:tcW w:w="2273" w:type="dxa"/>
            <w:vMerge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C375D1" w:rsidRDefault="00C375D1" w:rsidP="00FF676E">
            <w:pPr>
              <w:snapToGrid w:val="0"/>
              <w:rPr>
                <w:rFonts w:ascii="Arial" w:eastAsia="MyriadPro-Regular;Arial Unicode" w:hAnsi="Arial" w:cs="Arial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C375D1" w:rsidRDefault="00C375D1" w:rsidP="00FF676E">
            <w:pPr>
              <w:rPr>
                <w:rFonts w:ascii="Arial" w:hAnsi="Arial" w:cs="Arial"/>
                <w:sz w:val="22"/>
                <w:szCs w:val="22"/>
              </w:rPr>
            </w:pPr>
            <w:r w:rsidRPr="00FF676E"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Typ matrycy: IPS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C375D1" w:rsidRDefault="00C375D1" w:rsidP="00FF676E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C375D1" w:rsidTr="00C375D1">
        <w:trPr>
          <w:trHeight w:val="981"/>
        </w:trPr>
        <w:tc>
          <w:tcPr>
            <w:tcW w:w="227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375D1" w:rsidRDefault="00C375D1" w:rsidP="00FF676E">
            <w:pPr>
              <w:snapToGrid w:val="0"/>
              <w:rPr>
                <w:rFonts w:ascii="Arial" w:eastAsia="MyriadPro-Regular;Arial Unicode" w:hAnsi="Arial" w:cs="Arial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C375D1" w:rsidRPr="00FF676E" w:rsidRDefault="00C375D1" w:rsidP="00FF676E">
            <w:pPr>
              <w:rPr>
                <w:rFonts w:ascii="Arial" w:eastAsia="DejaVu Sans;Arial" w:hAnsi="Arial" w:cs="Arial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sz w:val="22"/>
                <w:szCs w:val="22"/>
                <w:lang w:bidi="hi-IN"/>
              </w:rPr>
              <w:t>Musi zapewnić wyświetlanie obrazu w trybie rozszerzonego ekranu na dwóch monitorach zewnętrznych.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C375D1" w:rsidRDefault="00C375D1" w:rsidP="00FF676E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Spełnia / Nie spełnia*</w:t>
            </w:r>
          </w:p>
        </w:tc>
      </w:tr>
      <w:tr w:rsidR="007E5C97" w:rsidTr="00FF676E">
        <w:tc>
          <w:tcPr>
            <w:tcW w:w="22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E5C97" w:rsidRDefault="007E5C97" w:rsidP="00FF676E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t>Dysk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666B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Zainstalowany dysk SSD o pojemności minimum </w:t>
            </w:r>
            <w:r w:rsidR="00666BE4">
              <w:rPr>
                <w:rFonts w:ascii="Arial" w:hAnsi="Arial" w:cs="Arial"/>
                <w:sz w:val="22"/>
                <w:szCs w:val="22"/>
              </w:rPr>
              <w:t>1 TB</w:t>
            </w:r>
            <w:r>
              <w:rPr>
                <w:rFonts w:ascii="Arial" w:hAnsi="Arial" w:cs="Arial"/>
                <w:sz w:val="22"/>
                <w:szCs w:val="22"/>
              </w:rPr>
              <w:t xml:space="preserve">, interfejs </w:t>
            </w:r>
            <w:r w:rsidR="006672B9">
              <w:rPr>
                <w:rFonts w:ascii="Arial" w:hAnsi="Arial" w:cs="Arial"/>
                <w:sz w:val="22"/>
                <w:szCs w:val="22"/>
              </w:rPr>
              <w:t>PCIe M.2.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widowControl w:val="0"/>
              <w:suppressLineNumbers/>
              <w:suppressAutoHyphens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1. Model dysku twardego:</w:t>
            </w:r>
          </w:p>
          <w:p w:rsidR="007E5C97" w:rsidRDefault="007E5C97" w:rsidP="00FF676E">
            <w:pPr>
              <w:widowControl w:val="0"/>
              <w:suppressLineNumbers/>
              <w:suppressAutoHyphens/>
              <w:textAlignment w:val="baseline"/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</w:pPr>
          </w:p>
          <w:p w:rsidR="007E5C97" w:rsidRDefault="007E5C97" w:rsidP="00FF676E">
            <w:pPr>
              <w:widowControl w:val="0"/>
              <w:suppressLineNumbers/>
              <w:suppressAutoHyphens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>…………………………..………</w:t>
            </w:r>
          </w:p>
          <w:p w:rsidR="007E5C97" w:rsidRDefault="007E5C97" w:rsidP="00FF676E">
            <w:pPr>
              <w:widowControl w:val="0"/>
              <w:suppressLineNumbers/>
              <w:suppressAutoHyphens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</w:p>
          <w:p w:rsidR="007E5C97" w:rsidRDefault="007E5C97" w:rsidP="00FF676E">
            <w:pPr>
              <w:widowControl w:val="0"/>
              <w:suppressLineNumbers/>
              <w:suppressAutoHyphens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lastRenderedPageBreak/>
              <w:t>2. Pojemność dysku twardego:</w:t>
            </w:r>
          </w:p>
          <w:p w:rsidR="007E5C97" w:rsidRDefault="007E5C97" w:rsidP="00FF676E">
            <w:pPr>
              <w:widowControl w:val="0"/>
              <w:suppressLineNumbers/>
              <w:suppressAutoHyphens/>
              <w:textAlignment w:val="baseline"/>
              <w:rPr>
                <w:rFonts w:ascii="Arial" w:hAnsi="Arial" w:cs="Arial"/>
                <w:kern w:val="2"/>
                <w:sz w:val="22"/>
                <w:szCs w:val="22"/>
                <w:lang w:bidi="hi-IN"/>
              </w:rPr>
            </w:pPr>
          </w:p>
          <w:p w:rsidR="007E5C97" w:rsidRDefault="007E5C97" w:rsidP="00FF676E">
            <w:pPr>
              <w:widowControl w:val="0"/>
              <w:suppressLineNumbers/>
              <w:suppressAutoHyphens/>
              <w:textAlignment w:val="baseline"/>
              <w:rPr>
                <w:rFonts w:ascii="Arial" w:hAnsi="Arial" w:cs="Arial"/>
                <w:kern w:val="2"/>
                <w:sz w:val="22"/>
                <w:szCs w:val="22"/>
                <w:lang w:bidi="hi-IN"/>
              </w:rPr>
            </w:pPr>
          </w:p>
          <w:p w:rsidR="007E5C97" w:rsidRDefault="007E5C97" w:rsidP="00FF676E">
            <w:pPr>
              <w:widowControl w:val="0"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roid Sans;MS Mincho" w:hAnsi="Arial" w:cs="Arial"/>
                <w:kern w:val="2"/>
                <w:sz w:val="22"/>
                <w:szCs w:val="22"/>
                <w:lang w:bidi="hi-IN"/>
              </w:rPr>
              <w:t>……….……</w:t>
            </w:r>
            <w:r>
              <w:rPr>
                <w:rFonts w:ascii="Arial" w:eastAsia="Arial" w:hAnsi="Arial" w:cs="Arial"/>
                <w:kern w:val="2"/>
                <w:sz w:val="22"/>
                <w:szCs w:val="22"/>
                <w:lang w:bidi="hi-IN"/>
              </w:rPr>
              <w:t xml:space="preserve"> </w:t>
            </w: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GB</w:t>
            </w:r>
          </w:p>
        </w:tc>
      </w:tr>
      <w:tr w:rsidR="007E5C97" w:rsidTr="00FF676E"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E5C97" w:rsidRDefault="007E5C97" w:rsidP="00FF676E">
            <w:pPr>
              <w:snapToGrid w:val="0"/>
              <w:rPr>
                <w:rFonts w:ascii="Arial" w:eastAsia="MyriadPro-Regular;Arial Unicode" w:hAnsi="Arial" w:cs="Arial"/>
                <w:kern w:val="2"/>
                <w:sz w:val="22"/>
                <w:szCs w:val="22"/>
                <w:lang w:eastAsia="en-US" w:bidi="hi-IN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Komputer przystosowany </w:t>
            </w:r>
            <w:r>
              <w:rPr>
                <w:rFonts w:ascii="Arial" w:hAnsi="Arial" w:cs="Arial"/>
                <w:sz w:val="22"/>
                <w:szCs w:val="22"/>
              </w:rPr>
              <w:br/>
              <w:t>do wykorzystania pełnych prędkości dysku SSD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7E5C97" w:rsidTr="00FF676E">
        <w:tc>
          <w:tcPr>
            <w:tcW w:w="22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E5C97" w:rsidRDefault="007E5C97" w:rsidP="00FF676E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t>Łączność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Wbudowana karta sieciowa zgodna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ze standardami 802.11 </w:t>
            </w:r>
            <w:r w:rsidR="00343763">
              <w:rPr>
                <w:rFonts w:ascii="Arial" w:hAnsi="Arial" w:cs="Arial"/>
                <w:sz w:val="22"/>
                <w:szCs w:val="22"/>
              </w:rPr>
              <w:t>a/</w:t>
            </w:r>
            <w:r>
              <w:rPr>
                <w:rFonts w:ascii="Arial" w:hAnsi="Arial" w:cs="Arial"/>
                <w:sz w:val="22"/>
                <w:szCs w:val="22"/>
              </w:rPr>
              <w:t>b/g/n/ac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7E5C97" w:rsidTr="00FF676E"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E5C97" w:rsidRDefault="007E5C97" w:rsidP="00FF676E">
            <w:pPr>
              <w:snapToGrid w:val="0"/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Wbudowana karta sieciowa zgodna ze standardem 802.3ab(Gigabit Ethernet)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7E5C97" w:rsidTr="00FF676E"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E5C97" w:rsidRDefault="007E5C97" w:rsidP="00FF676E">
            <w:pPr>
              <w:snapToGrid w:val="0"/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Wbudowany moduł Bluetooth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  <w:p w:rsidR="007E5C97" w:rsidRDefault="007E5C97" w:rsidP="00FF67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C97" w:rsidTr="00FF676E"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E5C97" w:rsidRDefault="007E5C97" w:rsidP="00FF676E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t>Wyposażenie multimedialne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widowControl w:val="0"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 xml:space="preserve">Wbudowany mikrofon, głośniki stereo </w:t>
            </w: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br/>
              <w:t>oraz wbudowana kamera HD skierowana na użytkownika komputera, touchpad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center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Spełnia / Nie spełnia*</w:t>
            </w:r>
          </w:p>
        </w:tc>
      </w:tr>
      <w:tr w:rsidR="007E5C97" w:rsidTr="00FF676E">
        <w:tc>
          <w:tcPr>
            <w:tcW w:w="22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E5C97" w:rsidRDefault="007E5C97" w:rsidP="00FF676E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t xml:space="preserve">Wymagania </w:t>
            </w: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br/>
              <w:t>dot. baterii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widowControl w:val="0"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 xml:space="preserve">Czas pracy na zasilaniu bateryjnym, </w:t>
            </w: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br/>
              <w:t>z wykorzystaniem standardowych aplikacji biuro</w:t>
            </w:r>
            <w:r w:rsidR="00666BE4"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 xml:space="preserve">wych nie może być krótszy </w:t>
            </w:r>
            <w:r w:rsidR="00666BE4"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br/>
              <w:t>niż 8</w:t>
            </w: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h.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center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Spełnia / Nie spełnia*</w:t>
            </w:r>
          </w:p>
        </w:tc>
      </w:tr>
      <w:tr w:rsidR="007E5C97" w:rsidTr="00FF676E">
        <w:trPr>
          <w:trHeight w:val="475"/>
        </w:trPr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E5C97" w:rsidRDefault="007E5C97" w:rsidP="00FF676E">
            <w:pPr>
              <w:snapToGrid w:val="0"/>
              <w:rPr>
                <w:rFonts w:ascii="Arial" w:eastAsia="MyriadPro-Regular;Arial Unicode" w:hAnsi="Arial" w:cs="Arial"/>
                <w:kern w:val="2"/>
                <w:sz w:val="22"/>
                <w:szCs w:val="22"/>
                <w:lang w:eastAsia="en-US" w:bidi="hi-IN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widowControl w:val="0"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Bateria nie wystaje poza obrys obudowy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7E5C97" w:rsidTr="00FF676E"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E5C97" w:rsidRDefault="007E5C97" w:rsidP="00FF676E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t>Waga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666BE4" w:rsidP="00FF676E">
            <w:pPr>
              <w:widowControl w:val="0"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Poniżej 1,9</w:t>
            </w:r>
            <w:r w:rsidR="007E5C97"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 xml:space="preserve"> kg wraz z baterią, bez dodatkowych peryferii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snapToGrid w:val="0"/>
              <w:jc w:val="center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7E5C97" w:rsidTr="00FF676E"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E5C97" w:rsidRDefault="007E5C97" w:rsidP="00FF676E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t>Zasilanie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widowControl w:val="0"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 xml:space="preserve">Zasilacz zewnętrzny kompatybilny z laptopem wyprodukowany przez producenta oferowanego sprzętu, dostosowany do napięcia przemiennego 230V zakończony wtyczką </w:t>
            </w: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br/>
              <w:t>w standardzie „europejskim”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center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Spełnia / Nie spełnia*</w:t>
            </w:r>
          </w:p>
        </w:tc>
      </w:tr>
      <w:tr w:rsidR="003D5BE9" w:rsidTr="0013778B">
        <w:trPr>
          <w:cantSplit/>
          <w:trHeight w:val="504"/>
        </w:trPr>
        <w:tc>
          <w:tcPr>
            <w:tcW w:w="2273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vAlign w:val="center"/>
          </w:tcPr>
          <w:p w:rsidR="003D5BE9" w:rsidRDefault="003D5BE9" w:rsidP="00FF676E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t>Oprogramowanie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3D5BE9" w:rsidRDefault="003D5BE9" w:rsidP="003D5BE9">
            <w:pPr>
              <w:suppressLineNumbers/>
              <w:tabs>
                <w:tab w:val="left" w:pos="709"/>
              </w:tabs>
              <w:suppressAutoHyphens/>
              <w:spacing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DejaVu Sans;Arial" w:hAnsi="Arial" w:cs="Arial"/>
                <w:lang w:bidi="hi-IN"/>
              </w:rPr>
              <w:t>Zainstalowany i aktywowany (wpisany nr licencyjny) system operacyjny z serii Microsoft Windows 10 Pro PL w wersji 64-bitowej lub równoważny.</w:t>
            </w:r>
          </w:p>
          <w:p w:rsidR="003D5BE9" w:rsidRDefault="003D5BE9" w:rsidP="003D5BE9">
            <w:pPr>
              <w:suppressLineNumbers/>
              <w:tabs>
                <w:tab w:val="left" w:pos="709"/>
              </w:tabs>
              <w:suppressAutoHyphens/>
              <w:spacing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DejaVu Sans;Arial" w:hAnsi="Arial" w:cs="Arial"/>
                <w:lang w:bidi="hi-IN"/>
              </w:rPr>
              <w:t>Parametry równoważności:</w:t>
            </w:r>
          </w:p>
          <w:p w:rsidR="003D5BE9" w:rsidRDefault="003D5BE9" w:rsidP="003D5BE9">
            <w:pPr>
              <w:suppressLineNumbers/>
              <w:tabs>
                <w:tab w:val="left" w:pos="709"/>
              </w:tabs>
              <w:suppressAutoHyphens/>
              <w:spacing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DejaVu Sans;Arial" w:hAnsi="Arial" w:cs="Arial"/>
                <w:lang w:bidi="hi-IN"/>
              </w:rPr>
              <w:t>- Pełna integracja z domeną Active Directory MS Windows (posiadaną przez Zamawiającego) opartą na serwerach Windows Server,</w:t>
            </w:r>
          </w:p>
          <w:p w:rsidR="003D5BE9" w:rsidRDefault="003D5BE9" w:rsidP="003D5BE9">
            <w:pPr>
              <w:suppressLineNumbers/>
              <w:tabs>
                <w:tab w:val="left" w:pos="709"/>
              </w:tabs>
              <w:suppressAutoHyphens/>
              <w:spacing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DejaVu Sans;Arial" w:hAnsi="Arial" w:cs="Arial"/>
                <w:lang w:bidi="hi-IN"/>
              </w:rPr>
              <w:t>- Zarządzanie komputerami poprzez Zasady Grup (GPO) Active Directory MS Windows (posiadaną przez Zamawiającego), WMI, PowerShell,</w:t>
            </w:r>
          </w:p>
          <w:p w:rsidR="003D5BE9" w:rsidRDefault="003D5BE9" w:rsidP="003D5BE9">
            <w:pPr>
              <w:suppressLineNumbers/>
              <w:tabs>
                <w:tab w:val="left" w:pos="709"/>
              </w:tabs>
              <w:suppressAutoHyphens/>
              <w:spacing w:line="100" w:lineRule="atLeast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DejaVu Sans;Arial" w:hAnsi="Arial" w:cs="Arial"/>
                <w:lang w:bidi="hi-IN"/>
              </w:rPr>
              <w:t>- Zainstalowany system operacyjny nie wymaga aktywacji za pomocą telefonu lub Internetu.</w:t>
            </w:r>
          </w:p>
          <w:p w:rsidR="003D5BE9" w:rsidRDefault="003D5BE9" w:rsidP="003D5BE9">
            <w:pPr>
              <w:suppressLineNumbers/>
              <w:tabs>
                <w:tab w:val="left" w:pos="709"/>
              </w:tabs>
              <w:suppressAutoHyphens/>
              <w:spacing w:line="10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ejaVu Sans;Arial" w:hAnsi="Arial" w:cs="Arial"/>
                <w:lang w:bidi="hi-IN"/>
              </w:rPr>
              <w:t>- Oferowany system musi wspierać co najmniej 16 GB RAM.</w:t>
            </w:r>
          </w:p>
        </w:tc>
        <w:tc>
          <w:tcPr>
            <w:tcW w:w="3968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3D5BE9" w:rsidRDefault="003D5BE9" w:rsidP="00FF676E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center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Zainstalowany system operacyjny:</w:t>
            </w:r>
          </w:p>
          <w:p w:rsidR="003D5BE9" w:rsidRDefault="003D5BE9" w:rsidP="00FF676E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center"/>
              <w:textAlignment w:val="baseline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3D5BE9" w:rsidRDefault="003D5BE9" w:rsidP="00FF676E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center"/>
              <w:textAlignment w:val="baseline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3D5BE9" w:rsidRDefault="003D5BE9" w:rsidP="00FF676E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center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………………………………</w:t>
            </w: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.</w:t>
            </w:r>
          </w:p>
        </w:tc>
      </w:tr>
      <w:tr w:rsidR="003D5BE9" w:rsidTr="0013778B">
        <w:trPr>
          <w:cantSplit/>
          <w:trHeight w:val="504"/>
        </w:trPr>
        <w:tc>
          <w:tcPr>
            <w:tcW w:w="227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3D5BE9" w:rsidRDefault="003D5BE9" w:rsidP="00FF676E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3D5BE9" w:rsidRDefault="003D5BE9" w:rsidP="00FF676E">
            <w:pPr>
              <w:suppressLineNumbers/>
              <w:tabs>
                <w:tab w:val="left" w:pos="709"/>
              </w:tabs>
              <w:suppressAutoHyphens/>
              <w:spacing w:line="10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DejaVu Sans;Arial" w:hAnsi="Arial" w:cs="Arial"/>
                <w:lang w:bidi="hi-IN"/>
              </w:rPr>
              <w:t>Wszystkie w/w funkcjonalności nie mogą być realizowane z zastosowaniem wszelkiego rodzaju emulacji lub wirtualizacji.</w:t>
            </w:r>
          </w:p>
        </w:tc>
        <w:tc>
          <w:tcPr>
            <w:tcW w:w="3968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3D5BE9" w:rsidRDefault="003D5BE9" w:rsidP="00FF676E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center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</w:p>
        </w:tc>
      </w:tr>
      <w:tr w:rsidR="007E5C97" w:rsidTr="00FF676E">
        <w:tc>
          <w:tcPr>
            <w:tcW w:w="22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E5C97" w:rsidRDefault="007E5C97" w:rsidP="00FF676E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lastRenderedPageBreak/>
              <w:t xml:space="preserve">Certyfikaty </w:t>
            </w: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br/>
              <w:t>i standardy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widowControl w:val="0"/>
              <w:tabs>
                <w:tab w:val="left" w:pos="709"/>
              </w:tabs>
              <w:suppressAutoHyphens/>
              <w:spacing w:line="100" w:lineRule="atLeast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Sprzęt wyprodukowany zgodnie z normą ISO 9001 lub równoważną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center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Spełnia / Nie spełnia*</w:t>
            </w:r>
          </w:p>
        </w:tc>
      </w:tr>
      <w:tr w:rsidR="007E5C97" w:rsidTr="00FF676E"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E5C97" w:rsidRDefault="007E5C97" w:rsidP="00FF676E">
            <w:pPr>
              <w:snapToGrid w:val="0"/>
              <w:rPr>
                <w:rFonts w:ascii="Arial" w:eastAsia="MyriadPro-Regular;Arial Unicode" w:hAnsi="Arial" w:cs="Arial"/>
                <w:kern w:val="2"/>
                <w:sz w:val="22"/>
                <w:szCs w:val="22"/>
                <w:lang w:eastAsia="en-US" w:bidi="hi-IN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Sprzęt posiada dokument Deklarację zgodności UE oferowanych urządzeń potwierdzający, że oferowane przez Wykonawcę urządzenia spełniają wymagania dyrektyw tzw. „Nowego Podejścia” Unii Europejskiej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center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Spełnia / Nie spełnia*</w:t>
            </w:r>
          </w:p>
        </w:tc>
      </w:tr>
      <w:tr w:rsidR="007E5C97" w:rsidTr="00FF676E"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E5C97" w:rsidRDefault="007E5C97" w:rsidP="00FF676E">
            <w:pPr>
              <w:snapToGrid w:val="0"/>
              <w:rPr>
                <w:rFonts w:ascii="Arial" w:eastAsia="MyriadPro-Regular;Arial Unicode" w:hAnsi="Arial" w:cs="Arial"/>
                <w:kern w:val="2"/>
                <w:sz w:val="22"/>
                <w:szCs w:val="22"/>
                <w:lang w:eastAsia="en-US" w:bidi="hi-IN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Sprzęt musi być wyprodukowany zgodnie z unijną dyrektywą RoHS (Restriction of Hazardous Substances), warunkującą użycie i ilość niektórych substancji niebezpiecznych w sprzęcie elektrycznym oraz elektronicznym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widowControl w:val="0"/>
              <w:tabs>
                <w:tab w:val="left" w:pos="709"/>
              </w:tabs>
              <w:suppressAutoHyphens/>
              <w:spacing w:line="100" w:lineRule="atLeast"/>
              <w:jc w:val="center"/>
              <w:textAlignment w:val="baseline"/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</w:pPr>
            <w:r>
              <w:rPr>
                <w:rFonts w:ascii="Arial" w:eastAsia="DejaVu Sans;Arial" w:hAnsi="Arial" w:cs="Arial"/>
                <w:kern w:val="2"/>
                <w:sz w:val="22"/>
                <w:szCs w:val="22"/>
                <w:lang w:bidi="hi-IN"/>
              </w:rPr>
              <w:t>Spełnia / Nie spełnia*</w:t>
            </w:r>
          </w:p>
        </w:tc>
      </w:tr>
      <w:tr w:rsidR="007E5C97" w:rsidTr="00FF676E"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E5C97" w:rsidRDefault="007E5C97" w:rsidP="00FF676E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t>Warunki gwarancji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Zgodnie z wymogami określonymi </w:t>
            </w:r>
            <w:r>
              <w:rPr>
                <w:rFonts w:ascii="Arial" w:hAnsi="Arial" w:cs="Arial"/>
                <w:sz w:val="22"/>
                <w:szCs w:val="22"/>
              </w:rPr>
              <w:br/>
              <w:t>we wzorze umowy, stanowiącym załącznik nr 2 do SIWZ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7E5C97" w:rsidTr="00FF676E">
        <w:tc>
          <w:tcPr>
            <w:tcW w:w="227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672B9" w:rsidRDefault="006672B9" w:rsidP="00FF676E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</w:p>
          <w:p w:rsidR="007E5C97" w:rsidRDefault="007E5C97" w:rsidP="00FF676E">
            <w:pP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  <w:t>Wymagania dodatkowe</w:t>
            </w: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6672B9" w:rsidRDefault="006672B9" w:rsidP="00667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Wbudowane minimum 3 złącza USB </w:t>
            </w:r>
            <w:r>
              <w:rPr>
                <w:rFonts w:ascii="Arial" w:hAnsi="Arial" w:cs="Arial"/>
                <w:sz w:val="22"/>
                <w:szCs w:val="22"/>
              </w:rPr>
              <w:br/>
              <w:t>z czego minimum:</w:t>
            </w:r>
          </w:p>
          <w:p w:rsidR="006672B9" w:rsidRDefault="006672B9" w:rsidP="00667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- 2 x USB 3.0 </w:t>
            </w:r>
          </w:p>
          <w:p w:rsidR="007E5C97" w:rsidRDefault="006672B9" w:rsidP="00667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- 1 x USB 3.1 typ C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7E5C97" w:rsidTr="00FF676E">
        <w:trPr>
          <w:trHeight w:val="545"/>
        </w:trPr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E5C97" w:rsidRDefault="007E5C97" w:rsidP="00FF676E">
            <w:pPr>
              <w:snapToGrid w:val="0"/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Wbudowane wyjście HDMI lub Displayport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7E5C97" w:rsidTr="00FF676E">
        <w:trPr>
          <w:trHeight w:val="566"/>
        </w:trPr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E5C97" w:rsidRDefault="007E5C97" w:rsidP="00FF676E">
            <w:pPr>
              <w:snapToGrid w:val="0"/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Wbudowany czytnik kart pamięci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7E5C97" w:rsidTr="00FF676E">
        <w:trPr>
          <w:cantSplit/>
        </w:trPr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E5C97" w:rsidRDefault="007E5C97" w:rsidP="00FF676E">
            <w:pPr>
              <w:snapToGrid w:val="0"/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r>
              <w:rPr>
                <w:rFonts w:ascii="Arial" w:hAnsi="Arial" w:cs="Arial"/>
                <w:sz w:val="22"/>
                <w:szCs w:val="22"/>
              </w:rPr>
              <w:t>Wbudowana podświetlana klawiatura w układzie QWERTY przeznaczonym na polski rynek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7E5C97" w:rsidTr="00FF676E">
        <w:trPr>
          <w:trHeight w:val="501"/>
        </w:trPr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7E5C97" w:rsidRDefault="007E5C97" w:rsidP="00FF676E">
            <w:pPr>
              <w:snapToGrid w:val="0"/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Aluminiowa obudowa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7E5C97" w:rsidRDefault="007E5C97" w:rsidP="00FF67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6672B9" w:rsidTr="00FF676E">
        <w:trPr>
          <w:trHeight w:val="501"/>
        </w:trPr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672B9" w:rsidRDefault="006672B9" w:rsidP="006672B9">
            <w:pPr>
              <w:snapToGrid w:val="0"/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6672B9" w:rsidRDefault="006672B9" w:rsidP="00667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3E4FE2">
              <w:rPr>
                <w:rFonts w:ascii="Arial" w:hAnsi="Arial" w:cs="Arial"/>
                <w:sz w:val="22"/>
                <w:szCs w:val="22"/>
              </w:rPr>
              <w:t>budowany moduł TPM</w:t>
            </w:r>
            <w:r w:rsidR="00F849F5">
              <w:rPr>
                <w:rFonts w:ascii="Arial" w:hAnsi="Arial" w:cs="Arial"/>
                <w:sz w:val="22"/>
                <w:szCs w:val="22"/>
              </w:rPr>
              <w:t xml:space="preserve"> 2.0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6672B9" w:rsidRDefault="006672B9" w:rsidP="006672B9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6672B9" w:rsidTr="00FF676E">
        <w:trPr>
          <w:trHeight w:val="501"/>
        </w:trPr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672B9" w:rsidRDefault="006672B9" w:rsidP="006672B9">
            <w:pPr>
              <w:snapToGrid w:val="0"/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6672B9" w:rsidRDefault="006672B9" w:rsidP="00667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Wbudowany TrackPoint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6672B9" w:rsidRDefault="006672B9" w:rsidP="006672B9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  <w:tr w:rsidR="006672B9" w:rsidTr="00FF676E">
        <w:trPr>
          <w:trHeight w:val="565"/>
        </w:trPr>
        <w:tc>
          <w:tcPr>
            <w:tcW w:w="227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6672B9" w:rsidRDefault="006672B9" w:rsidP="006672B9">
            <w:pPr>
              <w:snapToGrid w:val="0"/>
              <w:rPr>
                <w:rFonts w:ascii="Arial" w:eastAsia="MyriadPro-Regular;Arial Unicode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6672B9" w:rsidRDefault="006672B9" w:rsidP="00667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Wbudowany czytnik linii papilarnych</w:t>
            </w:r>
          </w:p>
        </w:tc>
        <w:tc>
          <w:tcPr>
            <w:tcW w:w="3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" w:type="dxa"/>
              <w:right w:w="10" w:type="dxa"/>
            </w:tcMar>
            <w:vAlign w:val="center"/>
          </w:tcPr>
          <w:p w:rsidR="006672B9" w:rsidRDefault="006672B9" w:rsidP="006672B9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Spełnia / Nie spełnia*</w:t>
            </w:r>
          </w:p>
        </w:tc>
      </w:tr>
    </w:tbl>
    <w:p w:rsidR="00694D46" w:rsidRDefault="00694D46">
      <w:pPr>
        <w:jc w:val="both"/>
        <w:rPr>
          <w:rFonts w:ascii="Arial" w:hAnsi="Arial" w:cs="Arial"/>
          <w:b/>
        </w:rPr>
      </w:pPr>
    </w:p>
    <w:p w:rsidR="00FD5303" w:rsidRDefault="00694D46">
      <w:pPr>
        <w:jc w:val="both"/>
      </w:pPr>
      <w:r>
        <w:rPr>
          <w:rFonts w:ascii="Arial" w:hAnsi="Arial" w:cs="Arial"/>
          <w:i/>
          <w:sz w:val="20"/>
          <w:szCs w:val="20"/>
        </w:rPr>
        <w:t>*Uwaga: kolumna nr 3 musi być wypełniona poprzez wpisanie we wskazanych miejscach dokładnych parametrów poszczególnych elementów będących przedmiotem oferty lub skreślenie „spełnia” / „nie spełnia”, w zależności czy poszczególne elementy będące przedmiotem oferty spełniają, czy nie spełniają poszczególne wymagania określone w kolumnie nr 2.</w:t>
      </w:r>
    </w:p>
    <w:p w:rsidR="009E6804" w:rsidRDefault="009E6804">
      <w:pPr>
        <w:jc w:val="both"/>
      </w:pPr>
    </w:p>
    <w:p w:rsidR="009E6804" w:rsidRDefault="009E6804">
      <w:pPr>
        <w:jc w:val="both"/>
      </w:pPr>
    </w:p>
    <w:p w:rsidR="009E6804" w:rsidRDefault="009E6804">
      <w:pPr>
        <w:jc w:val="both"/>
      </w:pPr>
    </w:p>
    <w:p w:rsidR="009E6804" w:rsidRPr="009E6804" w:rsidRDefault="009E6804">
      <w:pPr>
        <w:jc w:val="both"/>
      </w:pPr>
    </w:p>
    <w:p w:rsidR="00BD7A60" w:rsidRDefault="00EA3F03" w:rsidP="00FD5303">
      <w:pPr>
        <w:numPr>
          <w:ilvl w:val="3"/>
          <w:numId w:val="6"/>
        </w:numPr>
        <w:ind w:left="357" w:hanging="357"/>
        <w:jc w:val="both"/>
        <w:rPr>
          <w:rFonts w:ascii="Arial" w:hAnsi="Arial" w:cs="Arial"/>
        </w:rPr>
      </w:pPr>
      <w:r w:rsidRPr="00FD5303">
        <w:rPr>
          <w:rFonts w:ascii="Arial" w:hAnsi="Arial" w:cs="Arial"/>
        </w:rPr>
        <w:lastRenderedPageBreak/>
        <w:t>W zakresie kryterium oceny ofert:</w:t>
      </w:r>
    </w:p>
    <w:p w:rsidR="00FD5303" w:rsidRPr="00FD5303" w:rsidRDefault="00FD5303" w:rsidP="00FD5303">
      <w:pPr>
        <w:ind w:left="357"/>
        <w:jc w:val="both"/>
        <w:rPr>
          <w:rFonts w:ascii="Arial" w:hAnsi="Arial" w:cs="Arial"/>
        </w:rPr>
      </w:pPr>
    </w:p>
    <w:tbl>
      <w:tblPr>
        <w:tblW w:w="1064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03"/>
        <w:gridCol w:w="2752"/>
        <w:gridCol w:w="5077"/>
        <w:gridCol w:w="2014"/>
      </w:tblGrid>
      <w:tr w:rsidR="00BD7A60">
        <w:trPr>
          <w:cantSplit/>
          <w:tblHeader/>
          <w:jc w:val="center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  <w:t>L.p.</w:t>
            </w:r>
          </w:p>
        </w:tc>
        <w:tc>
          <w:tcPr>
            <w:tcW w:w="2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  <w:t>Nazwa kryterium</w:t>
            </w:r>
          </w:p>
        </w:tc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  <w:t>Uwagi/opis parametru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Parametr oferowany przez Wykonawcę</w:t>
            </w:r>
          </w:p>
        </w:tc>
      </w:tr>
      <w:tr w:rsidR="00BD7A60">
        <w:trPr>
          <w:cantSplit/>
          <w:tblHeader/>
          <w:jc w:val="center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widowControl w:val="0"/>
              <w:suppressAutoHyphen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BD7A60">
        <w:trPr>
          <w:cantSplit/>
          <w:jc w:val="center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  <w:t>1.</w:t>
            </w:r>
          </w:p>
        </w:tc>
        <w:tc>
          <w:tcPr>
            <w:tcW w:w="2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widowControl w:val="0"/>
              <w:tabs>
                <w:tab w:val="left" w:pos="283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dostawy  (TR)</w:t>
            </w:r>
          </w:p>
        </w:tc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Default="007034B7" w:rsidP="00A52399">
            <w:pPr>
              <w:widowControl w:val="0"/>
              <w:tabs>
                <w:tab w:val="left" w:pos="283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91B8B">
              <w:rPr>
                <w:rFonts w:ascii="Arial" w:hAnsi="Arial" w:cs="Arial"/>
                <w:sz w:val="22"/>
                <w:szCs w:val="22"/>
              </w:rPr>
              <w:t xml:space="preserve">Maksymalny dopuszczalny termin realizacji przedmiotu zamówienia: </w:t>
            </w: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Pr="00E91B8B">
              <w:rPr>
                <w:rFonts w:ascii="Arial" w:hAnsi="Arial" w:cs="Arial"/>
                <w:sz w:val="22"/>
                <w:szCs w:val="22"/>
              </w:rPr>
              <w:t xml:space="preserve"> dni </w:t>
            </w:r>
            <w:r>
              <w:rPr>
                <w:rFonts w:ascii="Arial" w:hAnsi="Arial" w:cs="Arial"/>
                <w:sz w:val="22"/>
                <w:szCs w:val="22"/>
              </w:rPr>
              <w:t>robocze.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Ilość dni</w:t>
            </w:r>
          </w:p>
          <w:p w:rsidR="00BD7A60" w:rsidRDefault="00BD7A60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D7A60" w:rsidRDefault="00BD7A60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D7A60" w:rsidRDefault="00EA3F03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</w:tr>
      <w:tr w:rsidR="00BD7A60">
        <w:trPr>
          <w:cantSplit/>
          <w:jc w:val="center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  <w:t>2.</w:t>
            </w:r>
          </w:p>
        </w:tc>
        <w:tc>
          <w:tcPr>
            <w:tcW w:w="2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widowControl w:val="0"/>
              <w:tabs>
                <w:tab w:val="left" w:pos="283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Okres gwarancji 1 (OG 1)</w:t>
            </w:r>
          </w:p>
        </w:tc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7034B7">
            <w:pPr>
              <w:widowControl w:val="0"/>
              <w:tabs>
                <w:tab w:val="left" w:pos="283"/>
              </w:tabs>
              <w:suppressAutoHyphens/>
            </w:pPr>
            <w:r w:rsidRPr="00E91B8B">
              <w:rPr>
                <w:rFonts w:ascii="Arial" w:hAnsi="Arial" w:cs="Arial"/>
                <w:sz w:val="22"/>
                <w:szCs w:val="22"/>
              </w:rPr>
              <w:t xml:space="preserve">Minimalny dopuszczalny okres gwarancji </w:t>
            </w:r>
            <w:r>
              <w:rPr>
                <w:rFonts w:ascii="Arial" w:hAnsi="Arial" w:cs="Arial"/>
                <w:sz w:val="22"/>
                <w:szCs w:val="22"/>
              </w:rPr>
              <w:t>przedmiotu zamówienia: 36 miesięcy.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pStyle w:val="Defaul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Ilość miesięcy:</w:t>
            </w:r>
          </w:p>
          <w:p w:rsidR="00BD7A60" w:rsidRDefault="00BD7A60">
            <w:pPr>
              <w:pStyle w:val="Defaul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  <w:p w:rsidR="00BD7A60" w:rsidRDefault="00BD7A60">
            <w:pPr>
              <w:pStyle w:val="Defaul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  <w:p w:rsidR="00BD7A60" w:rsidRDefault="00EA3F03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</w:tr>
      <w:tr w:rsidR="00BD7A60">
        <w:trPr>
          <w:cantSplit/>
          <w:jc w:val="center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widowControl w:val="0"/>
              <w:suppressAutoHyphens/>
              <w:jc w:val="center"/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Arial" w:eastAsia="SimSun;宋体" w:hAnsi="Arial" w:cs="Arial"/>
                <w:kern w:val="2"/>
                <w:sz w:val="22"/>
                <w:szCs w:val="22"/>
                <w:lang w:eastAsia="hi-IN" w:bidi="hi-IN"/>
              </w:rPr>
              <w:t>3.</w:t>
            </w:r>
          </w:p>
        </w:tc>
        <w:tc>
          <w:tcPr>
            <w:tcW w:w="2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widowControl w:val="0"/>
              <w:tabs>
                <w:tab w:val="left" w:pos="283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Okres gwarancji 2 (OG 2)</w:t>
            </w:r>
          </w:p>
        </w:tc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Pr="00FD5303" w:rsidRDefault="007034B7">
            <w:pPr>
              <w:widowControl w:val="0"/>
              <w:tabs>
                <w:tab w:val="left" w:pos="283"/>
              </w:tabs>
              <w:suppressAutoHyphens/>
            </w:pPr>
            <w:r w:rsidRPr="00E91B8B">
              <w:rPr>
                <w:rFonts w:ascii="Arial" w:hAnsi="Arial" w:cs="Arial"/>
                <w:sz w:val="22"/>
                <w:szCs w:val="22"/>
              </w:rPr>
              <w:t xml:space="preserve">Minimalny dopuszczalny okres gwarancji </w:t>
            </w:r>
            <w:r>
              <w:rPr>
                <w:rFonts w:ascii="Arial" w:hAnsi="Arial" w:cs="Arial"/>
                <w:sz w:val="22"/>
                <w:szCs w:val="22"/>
              </w:rPr>
              <w:t>przedmiotu zamówienia: 12 miesięcy.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pStyle w:val="Defaul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Ilość miesięcy:</w:t>
            </w:r>
          </w:p>
          <w:p w:rsidR="00BD7A60" w:rsidRDefault="00BD7A60">
            <w:pPr>
              <w:pStyle w:val="Defaul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  <w:p w:rsidR="00BD7A60" w:rsidRDefault="00BD7A60">
            <w:pPr>
              <w:pStyle w:val="Defaul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  <w:p w:rsidR="00BD7A60" w:rsidRDefault="00EA3F03">
            <w:pPr>
              <w:pStyle w:val="Default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…………………</w:t>
            </w:r>
          </w:p>
        </w:tc>
      </w:tr>
    </w:tbl>
    <w:p w:rsidR="00BD7A60" w:rsidRDefault="00BD7A60">
      <w:pPr>
        <w:jc w:val="both"/>
        <w:rPr>
          <w:rFonts w:ascii="Arial" w:hAnsi="Arial" w:cs="Arial"/>
        </w:rPr>
      </w:pPr>
    </w:p>
    <w:p w:rsidR="00FD5303" w:rsidRDefault="00EA3F03" w:rsidP="00FD5303">
      <w:pPr>
        <w:numPr>
          <w:ilvl w:val="3"/>
          <w:numId w:val="6"/>
        </w:numPr>
        <w:ind w:left="357" w:hanging="357"/>
        <w:jc w:val="both"/>
      </w:pPr>
      <w:r>
        <w:rPr>
          <w:rFonts w:ascii="Arial" w:hAnsi="Arial" w:cs="Arial"/>
        </w:rPr>
        <w:t xml:space="preserve">Oświadczamy, że zapoznaliśmy się ze wzorem umowy, stanowiącym załącznik </w:t>
      </w:r>
      <w:r>
        <w:rPr>
          <w:rFonts w:ascii="Arial" w:hAnsi="Arial" w:cs="Arial"/>
        </w:rPr>
        <w:br/>
        <w:t xml:space="preserve">nr 2 do SIWZ (w tym z zawartymi w nim warunkami gwarancji) i nie wnosimy </w:t>
      </w:r>
      <w:r>
        <w:rPr>
          <w:rFonts w:ascii="Arial" w:hAnsi="Arial" w:cs="Arial"/>
        </w:rPr>
        <w:br/>
        <w:t>do niego żadnych uwag, a w przypadku wyboru naszej oferty, podpiszemy umowę na warunkach w nim zawartych w miejscu i terminie określonym przez Zamawiającego.</w:t>
      </w:r>
    </w:p>
    <w:p w:rsidR="00BD7A60" w:rsidRPr="00FD5303" w:rsidRDefault="00EA3F03" w:rsidP="00FD5303">
      <w:pPr>
        <w:numPr>
          <w:ilvl w:val="3"/>
          <w:numId w:val="6"/>
        </w:numPr>
        <w:ind w:left="357" w:hanging="357"/>
        <w:jc w:val="both"/>
      </w:pPr>
      <w:r w:rsidRPr="00FD5303">
        <w:rPr>
          <w:rFonts w:ascii="Arial" w:hAnsi="Arial" w:cs="Arial"/>
        </w:rPr>
        <w:t xml:space="preserve">Informujemy, że wybór naszej oferty </w:t>
      </w:r>
      <w:r w:rsidRPr="00FD5303">
        <w:rPr>
          <w:rFonts w:ascii="Arial" w:hAnsi="Arial" w:cs="Arial"/>
          <w:b/>
        </w:rPr>
        <w:t>nie będzie</w:t>
      </w:r>
      <w:r w:rsidRPr="00FD5303">
        <w:rPr>
          <w:rFonts w:ascii="Arial" w:hAnsi="Arial" w:cs="Arial"/>
        </w:rPr>
        <w:t xml:space="preserve"> prowadzić do powstania </w:t>
      </w:r>
      <w:r w:rsidRPr="00FD5303">
        <w:rPr>
          <w:rFonts w:ascii="Arial" w:hAnsi="Arial" w:cs="Arial"/>
        </w:rPr>
        <w:br/>
        <w:t xml:space="preserve">u Zamawiającego obowiązku podatkowego („odwrotne obciążenie”), zgodnie </w:t>
      </w:r>
      <w:r w:rsidRPr="00FD5303">
        <w:rPr>
          <w:rFonts w:ascii="Arial" w:hAnsi="Arial" w:cs="Arial"/>
        </w:rPr>
        <w:br/>
        <w:t>z przepisami o podatku od towarów i usług*</w:t>
      </w:r>
    </w:p>
    <w:p w:rsidR="00BD7A60" w:rsidRDefault="00EA3F0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Lub</w:t>
      </w:r>
    </w:p>
    <w:p w:rsidR="00BD7A60" w:rsidRDefault="00EA3F03">
      <w:pPr>
        <w:ind w:left="360"/>
        <w:jc w:val="both"/>
      </w:pPr>
      <w:r>
        <w:rPr>
          <w:rFonts w:ascii="Arial" w:hAnsi="Arial" w:cs="Arial"/>
        </w:rPr>
        <w:t xml:space="preserve">Informujemy, że wybór naszej oferty </w:t>
      </w:r>
      <w:r>
        <w:rPr>
          <w:rFonts w:ascii="Arial" w:hAnsi="Arial" w:cs="Arial"/>
          <w:b/>
        </w:rPr>
        <w:t>będzie</w:t>
      </w:r>
      <w:r>
        <w:rPr>
          <w:rFonts w:ascii="Arial" w:hAnsi="Arial" w:cs="Arial"/>
        </w:rPr>
        <w:t xml:space="preserve"> prowadzić do powstania </w:t>
      </w:r>
      <w:r>
        <w:rPr>
          <w:rFonts w:ascii="Arial" w:hAnsi="Arial" w:cs="Arial"/>
        </w:rPr>
        <w:br/>
        <w:t xml:space="preserve">u Zamawiającego obowiązku podatkowego („odwrotne obciążenie”), zgodnie </w:t>
      </w:r>
      <w:r>
        <w:rPr>
          <w:rFonts w:ascii="Arial" w:hAnsi="Arial" w:cs="Arial"/>
        </w:rPr>
        <w:br/>
        <w:t xml:space="preserve">z przepisami o podatku od towarów i usług, w zakresie następujących towarów </w:t>
      </w:r>
      <w:r>
        <w:rPr>
          <w:rFonts w:ascii="Arial" w:hAnsi="Arial" w:cs="Arial"/>
        </w:rPr>
        <w:br/>
        <w:t>i usług*:</w:t>
      </w:r>
    </w:p>
    <w:tbl>
      <w:tblPr>
        <w:tblW w:w="8848" w:type="dxa"/>
        <w:tblInd w:w="39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75"/>
        <w:gridCol w:w="5244"/>
        <w:gridCol w:w="2929"/>
      </w:tblGrid>
      <w:tr w:rsidR="00BD7A60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towaru/usługi</w:t>
            </w: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towaru/usługi netto (bez podatku VAT)</w:t>
            </w:r>
          </w:p>
        </w:tc>
      </w:tr>
      <w:tr w:rsidR="00BD7A60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7A60" w:rsidRDefault="00BD7A6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7A60" w:rsidRDefault="00BD7A6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7A60" w:rsidRDefault="00BD7A60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BD7A60" w:rsidRDefault="00EA3F03">
      <w:pPr>
        <w:ind w:left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(*niepotrzebne skreślić, a wymagane pola – jeśli dotyczy - uzupełnić )</w:t>
      </w:r>
    </w:p>
    <w:p w:rsidR="00BD7A60" w:rsidRDefault="00EA3F03">
      <w:pPr>
        <w:ind w:left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Uwaga: Obowiązek informowania Zamawiającego przez Wykonawcę o możliwości powstania obowiązku podatkowego po stronie Zamawiającego wynika z art. 91 ust. 3a ustawy – Prawo zamówień publicznych. Powstanie obowiązku podatkowego po stronie Zamawiającego może mieć miejsce w przypadku:</w:t>
      </w:r>
    </w:p>
    <w:p w:rsidR="00BD7A60" w:rsidRDefault="00EA3F03">
      <w:pPr>
        <w:numPr>
          <w:ilvl w:val="0"/>
          <w:numId w:val="7"/>
        </w:numPr>
        <w:ind w:left="709" w:hanging="28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wewnątrzwspólnotowego nabycia towarów,</w:t>
      </w:r>
    </w:p>
    <w:p w:rsidR="00BD7A60" w:rsidRDefault="00EA3F03">
      <w:pPr>
        <w:numPr>
          <w:ilvl w:val="0"/>
          <w:numId w:val="7"/>
        </w:numPr>
        <w:ind w:left="709" w:hanging="28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importu usług lub towarów,</w:t>
      </w:r>
    </w:p>
    <w:p w:rsidR="00BD7A60" w:rsidRDefault="00EA3F03">
      <w:pPr>
        <w:numPr>
          <w:ilvl w:val="0"/>
          <w:numId w:val="7"/>
        </w:numPr>
        <w:ind w:left="709" w:hanging="28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mechanizmu odwróconego obciążenia podatkiem VAT, którego istotą jest przeniesienie obowiązku rozliczenia podatku VAT ze sprzedawcy (tu: Wykonawcy) na nabywcę </w:t>
      </w:r>
      <w:r>
        <w:rPr>
          <w:rFonts w:ascii="Arial" w:hAnsi="Arial" w:cs="Arial"/>
          <w:i/>
          <w:sz w:val="20"/>
          <w:szCs w:val="20"/>
        </w:rPr>
        <w:br/>
        <w:t>(tu: Zamawiającego).</w:t>
      </w:r>
    </w:p>
    <w:p w:rsidR="00BD7A60" w:rsidRDefault="00EA3F03">
      <w:pPr>
        <w:ind w:left="425"/>
        <w:jc w:val="both"/>
      </w:pPr>
      <w:r>
        <w:rPr>
          <w:rFonts w:ascii="Arial" w:hAnsi="Arial" w:cs="Arial"/>
          <w:i/>
          <w:sz w:val="20"/>
          <w:szCs w:val="20"/>
        </w:rPr>
        <w:t xml:space="preserve">Mechanizm znajduje zastosowanie przy obrocie towarami wymienionymi w załączniku nr 11 </w:t>
      </w:r>
      <w:r>
        <w:rPr>
          <w:rFonts w:ascii="Arial" w:hAnsi="Arial" w:cs="Arial"/>
          <w:i/>
          <w:sz w:val="20"/>
          <w:szCs w:val="20"/>
        </w:rPr>
        <w:br/>
        <w:t xml:space="preserve">do ustawy o podatku od towarów i usług, gdy spełnione są dodatkowe warunki określone </w:t>
      </w:r>
      <w:r>
        <w:rPr>
          <w:rFonts w:ascii="Arial" w:hAnsi="Arial" w:cs="Arial"/>
          <w:i/>
          <w:sz w:val="20"/>
          <w:szCs w:val="20"/>
        </w:rPr>
        <w:br/>
        <w:t>w ustawie. W przypadku podmiotu krajowego, składającego ofertę na dostawę towarów nieobjętych mechanizmem odwróconego obciążenia VAT, wybór jego oferty nie będzie prowadził do powstania obowiązku podatkowego po stronie Zamawiającego (Wykonawca a nie Zamawiający będzie zobowiązany do rozliczenia podatku VAT), a zatem podmiot taki winien wówczas zaznaczyć przypadek pierwszy („nie będzie”).</w:t>
      </w:r>
      <w:r>
        <w:rPr>
          <w:rFonts w:ascii="Arial" w:hAnsi="Arial" w:cs="Arial"/>
        </w:rPr>
        <w:t xml:space="preserve"> </w:t>
      </w:r>
    </w:p>
    <w:p w:rsidR="00BD7A60" w:rsidRDefault="00EA3F03">
      <w:pPr>
        <w:numPr>
          <w:ilvl w:val="3"/>
          <w:numId w:val="6"/>
        </w:numPr>
        <w:ind w:left="357" w:hanging="357"/>
        <w:jc w:val="both"/>
      </w:pPr>
      <w:r>
        <w:rPr>
          <w:rFonts w:ascii="Arial" w:hAnsi="Arial" w:cs="Arial"/>
        </w:rPr>
        <w:lastRenderedPageBreak/>
        <w:t xml:space="preserve">Oświadczamy, że oferta nie zawiera informacji stanowiących tajemnicę przedsiębiorstwa w rozumieniu art. 11 ustawy z dnia 16 kwietnia 2003 r. </w:t>
      </w:r>
      <w:r>
        <w:rPr>
          <w:rFonts w:ascii="Arial" w:hAnsi="Arial" w:cs="Arial"/>
        </w:rPr>
        <w:br/>
        <w:t>o zwalczaniu nieuczciwej konkurencji (Dz. U. 2018 r., poz. 419 ze zm.)*</w:t>
      </w:r>
    </w:p>
    <w:p w:rsidR="00BD7A60" w:rsidRDefault="00EA3F03">
      <w:pPr>
        <w:tabs>
          <w:tab w:val="left" w:pos="426"/>
        </w:tabs>
        <w:suppressAutoHyphens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lub</w:t>
      </w:r>
    </w:p>
    <w:p w:rsidR="00BD7A60" w:rsidRDefault="00EA3F03">
      <w:pPr>
        <w:tabs>
          <w:tab w:val="left" w:pos="426"/>
        </w:tabs>
        <w:suppressAutoHyphens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informacje i dokumenty wymienione w ……………, stanowią tajemnicę przedsiębiorstwa w rozumieniu art. 11 ustawy  z dnia 16 kwietnia 2003 r. o zwalczaniu nieuczciwej konkurencji i zastrzegamy, że nie mogą być udostępnione oraz wykazujemy, iż zastrzeżone informacje stanowią tajemnicę przedsiębiorstwa.* </w:t>
      </w:r>
    </w:p>
    <w:p w:rsidR="00BD7A60" w:rsidRDefault="00EA3F03">
      <w:pPr>
        <w:tabs>
          <w:tab w:val="left" w:pos="426"/>
        </w:tabs>
        <w:suppressAutoHyphens/>
        <w:ind w:left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(*niepotrzebne skreślić, a wymagane pola – jeśli dotyczy - uzupełnić)</w:t>
      </w:r>
    </w:p>
    <w:p w:rsidR="00BD7A60" w:rsidRDefault="00EA3F03">
      <w:pPr>
        <w:numPr>
          <w:ilvl w:val="3"/>
          <w:numId w:val="6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zamówienie zamierzamy wykonać sami*</w:t>
      </w:r>
    </w:p>
    <w:p w:rsidR="00BD7A60" w:rsidRDefault="00EA3F03">
      <w:p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Lub</w:t>
      </w:r>
    </w:p>
    <w:p w:rsidR="00BD7A60" w:rsidRDefault="00EA3F03">
      <w:p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następujące części zamówienia zamierzamy zlecić podwykonawcom*:</w:t>
      </w:r>
    </w:p>
    <w:p w:rsidR="00BD7A60" w:rsidRDefault="00BD7A60">
      <w:pPr>
        <w:tabs>
          <w:tab w:val="left" w:pos="426"/>
        </w:tabs>
        <w:ind w:left="426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8798" w:type="dxa"/>
        <w:tblInd w:w="4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68"/>
        <w:gridCol w:w="3118"/>
        <w:gridCol w:w="3412"/>
      </w:tblGrid>
      <w:tr w:rsidR="00BD7A60">
        <w:trPr>
          <w:trHeight w:val="510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Część przedmiotu zamówienia powierzana </w:t>
            </w:r>
            <w:r>
              <w:rPr>
                <w:rFonts w:ascii="Arial" w:hAnsi="Arial" w:cs="Arial"/>
              </w:rPr>
              <w:br/>
              <w:t>do wykonania podwykonawcy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Określenie części zamówienia</w:t>
            </w:r>
          </w:p>
          <w:p w:rsidR="00BD7A60" w:rsidRDefault="00EA3F0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powierzanej do wykonania podwykonawcom </w:t>
            </w:r>
            <w:r>
              <w:rPr>
                <w:rFonts w:ascii="Arial" w:hAnsi="Arial" w:cs="Arial"/>
              </w:rPr>
              <w:br/>
              <w:t>(% lub w zł)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podwykonawcy</w:t>
            </w:r>
          </w:p>
        </w:tc>
      </w:tr>
      <w:tr w:rsidR="00BD7A60">
        <w:trPr>
          <w:trHeight w:val="510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7A60" w:rsidRDefault="00BD7A60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D7A60" w:rsidRDefault="00BD7A60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D7A60" w:rsidRDefault="00BD7A60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BD7A60" w:rsidRDefault="00BD7A60">
      <w:pPr>
        <w:tabs>
          <w:tab w:val="left" w:pos="426"/>
        </w:tabs>
        <w:ind w:left="426"/>
        <w:jc w:val="both"/>
        <w:rPr>
          <w:rFonts w:ascii="Arial" w:hAnsi="Arial" w:cs="Arial"/>
          <w:i/>
          <w:sz w:val="20"/>
          <w:szCs w:val="20"/>
        </w:rPr>
      </w:pPr>
    </w:p>
    <w:p w:rsidR="00BD7A60" w:rsidRDefault="00EA3F03">
      <w:pPr>
        <w:tabs>
          <w:tab w:val="left" w:pos="426"/>
        </w:tabs>
        <w:ind w:left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(*niepotrzebne skreślić, a wymagane pola - jeśli dotyczy - uzupełnić )</w:t>
      </w:r>
    </w:p>
    <w:p w:rsidR="00BD7A60" w:rsidRDefault="00EA3F03">
      <w:pPr>
        <w:numPr>
          <w:ilvl w:val="3"/>
          <w:numId w:val="6"/>
        </w:numPr>
        <w:ind w:left="357" w:hanging="357"/>
        <w:jc w:val="both"/>
        <w:rPr>
          <w:rFonts w:ascii="Arial" w:hAnsi="Arial" w:cs="Arial"/>
          <w:i/>
          <w:lang w:eastAsia="ar-SA"/>
        </w:rPr>
      </w:pPr>
      <w:r>
        <w:rPr>
          <w:rFonts w:ascii="Arial" w:hAnsi="Arial" w:cs="Arial"/>
        </w:rPr>
        <w:t xml:space="preserve">Oświadczamy, że w celu potwierdzenia spełniania warunków, o których mowa </w:t>
      </w:r>
      <w:r>
        <w:rPr>
          <w:rFonts w:ascii="Arial" w:hAnsi="Arial" w:cs="Arial"/>
        </w:rPr>
        <w:br/>
        <w:t xml:space="preserve">w Rozdziale V ust. 1 pkt. 2 SIWZ, </w:t>
      </w:r>
      <w:r>
        <w:rPr>
          <w:rFonts w:ascii="Arial" w:hAnsi="Arial" w:cs="Arial"/>
          <w:b/>
        </w:rPr>
        <w:t>nie polegamy</w:t>
      </w:r>
      <w:r>
        <w:rPr>
          <w:rFonts w:ascii="Arial" w:hAnsi="Arial" w:cs="Arial"/>
        </w:rPr>
        <w:t xml:space="preserve"> na zdolnościach technicznych lub zawodowych lub sytuacji finansowej lub ekonomicznej innych podmiotów*</w:t>
      </w:r>
    </w:p>
    <w:p w:rsidR="00BD7A60" w:rsidRDefault="00EA3F03">
      <w:pPr>
        <w:ind w:left="357"/>
        <w:jc w:val="both"/>
        <w:rPr>
          <w:rFonts w:ascii="Arial" w:hAnsi="Arial" w:cs="Arial"/>
          <w:i/>
          <w:lang w:eastAsia="ar-SA"/>
        </w:rPr>
      </w:pPr>
      <w:r>
        <w:rPr>
          <w:rFonts w:ascii="Arial" w:hAnsi="Arial" w:cs="Arial"/>
          <w:i/>
          <w:lang w:eastAsia="ar-SA"/>
        </w:rPr>
        <w:t>Lub</w:t>
      </w:r>
    </w:p>
    <w:p w:rsidR="00BD7A60" w:rsidRDefault="00EA3F03">
      <w:pPr>
        <w:ind w:left="357"/>
        <w:jc w:val="both"/>
        <w:rPr>
          <w:rFonts w:ascii="Arial" w:hAnsi="Arial" w:cs="Arial"/>
          <w:i/>
          <w:lang w:eastAsia="ar-SA"/>
        </w:rPr>
      </w:pPr>
      <w:r>
        <w:rPr>
          <w:rFonts w:ascii="Arial" w:hAnsi="Arial" w:cs="Arial"/>
        </w:rPr>
        <w:t xml:space="preserve">Oświadczamy, że w celu potwierdzenia spełniania warunków, o których mowa </w:t>
      </w:r>
      <w:r>
        <w:rPr>
          <w:rFonts w:ascii="Arial" w:hAnsi="Arial" w:cs="Arial"/>
        </w:rPr>
        <w:br/>
        <w:t xml:space="preserve">w Rozdziale V ust. 1 pkt. 2 SIWZ, w odniesieniu do zamówienia, lub jego części, </w:t>
      </w:r>
      <w:r>
        <w:rPr>
          <w:rFonts w:ascii="Arial" w:hAnsi="Arial" w:cs="Arial"/>
          <w:b/>
        </w:rPr>
        <w:t>polegamy</w:t>
      </w:r>
      <w:r>
        <w:rPr>
          <w:rFonts w:ascii="Arial" w:hAnsi="Arial" w:cs="Arial"/>
        </w:rPr>
        <w:t xml:space="preserve"> na zdolnościach technicznych lub zawodowych lub sytuacji finansowej lub ekonomicznej innych podmiotów, których nazwy (firmy) podajemy*:</w:t>
      </w:r>
    </w:p>
    <w:p w:rsidR="00BD7A60" w:rsidRDefault="00EA3F03">
      <w:pPr>
        <w:tabs>
          <w:tab w:val="left" w:pos="284"/>
          <w:tab w:val="left" w:pos="426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BD7A60" w:rsidRDefault="00EA3F03">
      <w:pPr>
        <w:tabs>
          <w:tab w:val="left" w:pos="284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(*niepotrzebne skreślić, a jeśli dotyczy – uzupełnić zapis)</w:t>
      </w:r>
    </w:p>
    <w:p w:rsidR="00FD5303" w:rsidRDefault="00EA3F03" w:rsidP="00FD5303">
      <w:pPr>
        <w:numPr>
          <w:ilvl w:val="3"/>
          <w:numId w:val="6"/>
        </w:numPr>
        <w:ind w:left="357" w:hanging="357"/>
        <w:jc w:val="both"/>
        <w:rPr>
          <w:rFonts w:ascii="Arial" w:hAnsi="Arial" w:cs="Arial"/>
        </w:rPr>
      </w:pPr>
      <w:r w:rsidRPr="00FD5303">
        <w:rPr>
          <w:rFonts w:ascii="Arial" w:hAnsi="Arial" w:cs="Arial"/>
        </w:rPr>
        <w:t>Wadium wniesione w pieniądzu na zasadach określonych w art. 46 ustawy – Prawo zamówień publicznych prosimy zwrócić na następujące konto:</w:t>
      </w:r>
      <w:r>
        <w:rPr>
          <w:rStyle w:val="Zakotwiczenieprzypisudolnego"/>
          <w:rFonts w:ascii="Arial" w:hAnsi="Arial" w:cs="Arial"/>
        </w:rPr>
        <w:footnoteReference w:id="1"/>
      </w:r>
    </w:p>
    <w:p w:rsidR="00FD5303" w:rsidRDefault="00EA3F03" w:rsidP="00FD5303">
      <w:pPr>
        <w:ind w:left="357"/>
        <w:jc w:val="both"/>
        <w:rPr>
          <w:rFonts w:ascii="Arial" w:hAnsi="Arial" w:cs="Arial"/>
        </w:rPr>
      </w:pPr>
      <w:r w:rsidRPr="00FD5303">
        <w:rPr>
          <w:rFonts w:ascii="Arial" w:hAnsi="Arial" w:cs="Arial"/>
        </w:rPr>
        <w:t>……………………………………………………………………………………………</w:t>
      </w:r>
    </w:p>
    <w:p w:rsidR="00BD7A60" w:rsidRPr="00FD5303" w:rsidRDefault="00EA3F03" w:rsidP="00FD5303">
      <w:pPr>
        <w:numPr>
          <w:ilvl w:val="3"/>
          <w:numId w:val="6"/>
        </w:numPr>
        <w:ind w:left="357" w:hanging="357"/>
        <w:jc w:val="both"/>
        <w:rPr>
          <w:rFonts w:ascii="Arial" w:hAnsi="Arial" w:cs="Arial"/>
        </w:rPr>
      </w:pPr>
      <w:r w:rsidRPr="00FD5303">
        <w:rPr>
          <w:rFonts w:ascii="Arial" w:hAnsi="Arial" w:cs="Arial"/>
        </w:rPr>
        <w:t>Zgodnie z Rozdziałem VII ust. 10 SIWZ wskazujemy dostępność poniższych oświadczeń lub dokumentów, o których mowa w Rozdziale VII ust. 6 pkt 1 i 2  SIWZ w formie elektronicznej pod określonymi adresami internetowymi ogólnodostępnych i bezpłatnych baz danych</w:t>
      </w:r>
      <w:r>
        <w:rPr>
          <w:rStyle w:val="Zakotwiczenieprzypisudolnego"/>
          <w:rFonts w:ascii="Arial" w:hAnsi="Arial" w:cs="Arial"/>
        </w:rPr>
        <w:footnoteReference w:id="2"/>
      </w:r>
      <w:r w:rsidRPr="00FD5303">
        <w:rPr>
          <w:rFonts w:ascii="Arial" w:hAnsi="Arial" w:cs="Arial"/>
        </w:rPr>
        <w:t>:</w:t>
      </w:r>
    </w:p>
    <w:p w:rsidR="00BD7A60" w:rsidRDefault="00BD7A60">
      <w:pPr>
        <w:ind w:left="357"/>
        <w:jc w:val="both"/>
        <w:rPr>
          <w:rFonts w:ascii="Arial" w:hAnsi="Arial" w:cs="Arial"/>
        </w:rPr>
      </w:pPr>
    </w:p>
    <w:tbl>
      <w:tblPr>
        <w:tblW w:w="884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736"/>
      </w:tblGrid>
      <w:tr w:rsidR="00BD7A60" w:rsidTr="00FD5303">
        <w:trPr>
          <w:cantSplit/>
          <w:jc w:val="center"/>
        </w:trPr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jc w:val="center"/>
            </w:pPr>
            <w:r>
              <w:rPr>
                <w:rFonts w:ascii="Arial" w:hAnsi="Arial" w:cs="Arial"/>
              </w:rPr>
              <w:t xml:space="preserve">Nazwa oświadczenia lub dokumentu </w:t>
            </w:r>
            <w:r>
              <w:rPr>
                <w:rFonts w:ascii="Arial" w:hAnsi="Arial" w:cs="Arial"/>
                <w:i/>
              </w:rPr>
              <w:t>(lub odpowiednie odesłanie do dokumentu wymaganego w SIWZ np. Rozdział VII ust. 6 pkt. 2 lit. a SIWZ)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D7A60" w:rsidRDefault="00EA3F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strony internetowej ogólnodostępnej i bezpłatnej bazy danych</w:t>
            </w:r>
          </w:p>
        </w:tc>
      </w:tr>
      <w:tr w:rsidR="00BD7A60" w:rsidTr="00FD5303">
        <w:trPr>
          <w:cantSplit/>
          <w:trHeight w:val="449"/>
          <w:jc w:val="center"/>
        </w:trPr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Default="00BD7A6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D7A60" w:rsidRDefault="00BD7A6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D7A60" w:rsidTr="00FD5303">
        <w:trPr>
          <w:cantSplit/>
          <w:trHeight w:val="426"/>
          <w:jc w:val="center"/>
        </w:trPr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7A60" w:rsidRDefault="00BD7A6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D7A60" w:rsidRDefault="00BD7A6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FD5303" w:rsidRDefault="00FD5303" w:rsidP="00FD5303">
      <w:pPr>
        <w:jc w:val="both"/>
        <w:rPr>
          <w:rFonts w:ascii="Arial" w:hAnsi="Arial" w:cs="Arial"/>
        </w:rPr>
      </w:pPr>
    </w:p>
    <w:p w:rsidR="00BD7A60" w:rsidRPr="00FD5303" w:rsidRDefault="00EA3F03" w:rsidP="00FD5303">
      <w:pPr>
        <w:numPr>
          <w:ilvl w:val="3"/>
          <w:numId w:val="6"/>
        </w:numPr>
        <w:ind w:left="357" w:hanging="357"/>
        <w:jc w:val="both"/>
        <w:rPr>
          <w:rFonts w:ascii="Arial" w:hAnsi="Arial" w:cs="Arial"/>
        </w:rPr>
      </w:pPr>
      <w:r w:rsidRPr="00FD5303">
        <w:rPr>
          <w:rFonts w:ascii="Arial" w:hAnsi="Arial" w:cs="Arial"/>
        </w:rPr>
        <w:t>Wszelką korespondencję związaną z niniejszym postępowaniem, w tym informacje o wyniku postępowania oraz inne informacje związane z prowadzonym postępowaniem należy kierować do:</w:t>
      </w:r>
    </w:p>
    <w:p w:rsidR="00BD7A60" w:rsidRDefault="00EA3F03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nazwisko: …………………………………..</w:t>
      </w:r>
    </w:p>
    <w:p w:rsidR="00BD7A60" w:rsidRDefault="00EA3F03">
      <w:pPr>
        <w:ind w:left="426"/>
        <w:jc w:val="both"/>
        <w:rPr>
          <w:rFonts w:ascii="Arial" w:eastAsia="Arial" w:hAnsi="Arial" w:cs="Arial"/>
          <w:lang w:val="fr-FR"/>
        </w:rPr>
      </w:pPr>
      <w:r>
        <w:rPr>
          <w:rFonts w:ascii="Arial" w:hAnsi="Arial" w:cs="Arial"/>
        </w:rPr>
        <w:t xml:space="preserve">Adres do korespondencji: </w:t>
      </w:r>
    </w:p>
    <w:p w:rsidR="00BD7A60" w:rsidRDefault="00EA3F03">
      <w:pPr>
        <w:ind w:left="426"/>
        <w:jc w:val="both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………………………………………………</w:t>
      </w:r>
    </w:p>
    <w:p w:rsidR="00BD7A60" w:rsidRDefault="00EA3F03">
      <w:pPr>
        <w:ind w:left="426"/>
        <w:jc w:val="both"/>
        <w:rPr>
          <w:rFonts w:ascii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………………………………………………</w:t>
      </w:r>
    </w:p>
    <w:p w:rsidR="00FD5303" w:rsidRDefault="00EA3F03" w:rsidP="00FD5303">
      <w:pPr>
        <w:ind w:left="426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Adres e-mail: ………………………………………</w:t>
      </w:r>
    </w:p>
    <w:p w:rsidR="00BD7A60" w:rsidRPr="00FD5303" w:rsidRDefault="00EA3F03" w:rsidP="00FD5303">
      <w:pPr>
        <w:numPr>
          <w:ilvl w:val="3"/>
          <w:numId w:val="6"/>
        </w:numPr>
        <w:ind w:left="357" w:hanging="357"/>
        <w:jc w:val="both"/>
        <w:rPr>
          <w:rFonts w:ascii="Arial" w:hAnsi="Arial" w:cs="Arial"/>
        </w:rPr>
      </w:pPr>
      <w:r w:rsidRPr="00FD5303">
        <w:rPr>
          <w:rFonts w:ascii="Arial" w:hAnsi="Arial" w:cs="Arial"/>
        </w:rPr>
        <w:t>W przypadku wyboru naszej oferty, osobami uprawnionymi do reprezentowania   Wykonawcy przy podpisaniu umowy będą:</w:t>
      </w:r>
    </w:p>
    <w:p w:rsidR="00BD7A60" w:rsidRDefault="00EA3F03">
      <w:pPr>
        <w:numPr>
          <w:ilvl w:val="1"/>
          <w:numId w:val="4"/>
        </w:numPr>
        <w:suppressAutoHyphens/>
        <w:ind w:left="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(imię i nazwisko) ................................ </w:t>
      </w:r>
    </w:p>
    <w:p w:rsidR="00BD7A60" w:rsidRDefault="00EA3F03">
      <w:pPr>
        <w:suppressAutoHyphens/>
        <w:ind w:left="85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(zajmowane stanowisko)...........................</w:t>
      </w:r>
    </w:p>
    <w:p w:rsidR="00BD7A60" w:rsidRDefault="00EA3F03">
      <w:pPr>
        <w:numPr>
          <w:ilvl w:val="1"/>
          <w:numId w:val="4"/>
        </w:numPr>
        <w:suppressAutoHyphens/>
        <w:ind w:left="850"/>
        <w:jc w:val="both"/>
        <w:rPr>
          <w:rFonts w:ascii="Arial" w:hAnsi="Arial" w:cs="Arial"/>
        </w:rPr>
      </w:pPr>
      <w:r>
        <w:rPr>
          <w:rFonts w:ascii="Arial" w:hAnsi="Arial" w:cs="Arial"/>
        </w:rPr>
        <w:t>(imię i nazwisko)...</w:t>
      </w:r>
      <w:r w:rsidR="009E6804">
        <w:rPr>
          <w:rFonts w:ascii="Arial" w:hAnsi="Arial" w:cs="Arial"/>
        </w:rPr>
        <w:t xml:space="preserve">.............................. </w:t>
      </w:r>
    </w:p>
    <w:p w:rsidR="00BD7A60" w:rsidRDefault="009E6804">
      <w:pPr>
        <w:suppressAutoHyphens/>
        <w:ind w:left="85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EA3F03">
        <w:rPr>
          <w:rFonts w:ascii="Arial" w:hAnsi="Arial" w:cs="Arial"/>
        </w:rPr>
        <w:t>zajmowane stanowisko)...........................</w:t>
      </w:r>
    </w:p>
    <w:p w:rsidR="00BD7A60" w:rsidRPr="00FD5303" w:rsidRDefault="00EA3F03" w:rsidP="00FD5303">
      <w:pPr>
        <w:numPr>
          <w:ilvl w:val="3"/>
          <w:numId w:val="6"/>
        </w:numPr>
        <w:ind w:left="357" w:hanging="357"/>
        <w:jc w:val="both"/>
        <w:rPr>
          <w:rFonts w:ascii="Arial" w:hAnsi="Arial" w:cs="Arial"/>
        </w:rPr>
      </w:pPr>
      <w:r w:rsidRPr="00FD5303">
        <w:rPr>
          <w:rFonts w:ascii="Arial" w:hAnsi="Arial" w:cs="Arial"/>
        </w:rPr>
        <w:t>W przypadku wyboru naszej oferty i zawarcia umowy, zapewnimy możliwość zgłaszania awarii:</w:t>
      </w:r>
    </w:p>
    <w:p w:rsidR="00BD7A60" w:rsidRDefault="00EA3F03">
      <w:pPr>
        <w:numPr>
          <w:ilvl w:val="1"/>
          <w:numId w:val="3"/>
        </w:numPr>
        <w:suppressAutoHyphens/>
        <w:ind w:left="850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mailem na adres: ……………………..</w:t>
      </w:r>
    </w:p>
    <w:p w:rsidR="00BD7A60" w:rsidRDefault="00EA3F03">
      <w:pPr>
        <w:numPr>
          <w:ilvl w:val="1"/>
          <w:numId w:val="3"/>
        </w:numPr>
        <w:suppressAutoHyphens/>
        <w:ind w:left="850" w:hanging="425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pisemnie na adres: ……………………</w:t>
      </w:r>
    </w:p>
    <w:p w:rsidR="00FD5303" w:rsidRDefault="00EA3F03" w:rsidP="00FD5303">
      <w:pPr>
        <w:numPr>
          <w:ilvl w:val="3"/>
          <w:numId w:val="6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składamy świadomie i dobrowolnie.</w:t>
      </w:r>
    </w:p>
    <w:p w:rsidR="00BD7A60" w:rsidRPr="00FD5303" w:rsidRDefault="00EA3F03" w:rsidP="00FD5303">
      <w:pPr>
        <w:numPr>
          <w:ilvl w:val="3"/>
          <w:numId w:val="6"/>
        </w:numPr>
        <w:ind w:left="357" w:hanging="357"/>
        <w:jc w:val="both"/>
        <w:rPr>
          <w:rFonts w:ascii="Arial" w:hAnsi="Arial" w:cs="Arial"/>
        </w:rPr>
      </w:pPr>
      <w:r w:rsidRPr="00FD5303">
        <w:rPr>
          <w:rFonts w:ascii="Arial" w:hAnsi="Arial" w:cs="Arial"/>
        </w:rPr>
        <w:t>Do oferty załączamy niżej wymienione dokumenty:</w:t>
      </w:r>
    </w:p>
    <w:p w:rsidR="00BD7A60" w:rsidRDefault="00EA3F03">
      <w:pPr>
        <w:numPr>
          <w:ilvl w:val="0"/>
          <w:numId w:val="5"/>
        </w:numPr>
        <w:ind w:left="85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BD7A60" w:rsidRDefault="00EA3F03">
      <w:pPr>
        <w:numPr>
          <w:ilvl w:val="0"/>
          <w:numId w:val="5"/>
        </w:numPr>
        <w:ind w:left="85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BD7A60" w:rsidRDefault="00EA3F03">
      <w:pPr>
        <w:numPr>
          <w:ilvl w:val="0"/>
          <w:numId w:val="5"/>
        </w:numPr>
        <w:ind w:left="85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FD5303" w:rsidRDefault="00EA3F03" w:rsidP="00FD5303">
      <w:pPr>
        <w:numPr>
          <w:ilvl w:val="3"/>
          <w:numId w:val="6"/>
        </w:numPr>
        <w:ind w:left="357" w:hanging="357"/>
        <w:jc w:val="both"/>
        <w:rPr>
          <w:rFonts w:ascii="Arial" w:hAnsi="Arial" w:cs="Arial"/>
        </w:rPr>
      </w:pPr>
      <w:r w:rsidRPr="00FD5303">
        <w:rPr>
          <w:rFonts w:ascii="Arial" w:hAnsi="Arial" w:cs="Arial"/>
        </w:rPr>
        <w:t xml:space="preserve">Ofertę składamy na ……..kolejno ponumerowanych stronach. </w:t>
      </w:r>
    </w:p>
    <w:p w:rsidR="00FD5303" w:rsidRDefault="00EA3F03" w:rsidP="00FD5303">
      <w:pPr>
        <w:numPr>
          <w:ilvl w:val="3"/>
          <w:numId w:val="6"/>
        </w:numPr>
        <w:ind w:left="357" w:hanging="357"/>
        <w:jc w:val="both"/>
        <w:rPr>
          <w:rFonts w:ascii="Arial" w:hAnsi="Arial" w:cs="Arial"/>
        </w:rPr>
      </w:pPr>
      <w:r w:rsidRPr="00FD5303">
        <w:rPr>
          <w:rFonts w:ascii="Arial" w:hAnsi="Arial" w:cs="Arial"/>
        </w:rPr>
        <w:t>Oświadczamy, że jesteśmy / nie jesteśmy* mał</w:t>
      </w:r>
      <w:r w:rsidR="00FD5303">
        <w:rPr>
          <w:rFonts w:ascii="Arial" w:hAnsi="Arial" w:cs="Arial"/>
        </w:rPr>
        <w:t>ym/średnim przedsiębiorstwem w </w:t>
      </w:r>
      <w:r w:rsidRPr="00FD5303">
        <w:rPr>
          <w:rFonts w:ascii="Arial" w:hAnsi="Arial" w:cs="Arial"/>
        </w:rPr>
        <w:t>rozumieniu definicji zawartych w zaleceniu Komisji z dnia 6 maja 2003 r. dotyczącym definicji mikroprzedsiębiorstw oraz małych i średnich przedsiębiorstw (Dz. U. UE L 124 z 20.05.2003, s. 36).</w:t>
      </w:r>
    </w:p>
    <w:p w:rsidR="00FD5303" w:rsidRDefault="00EA3F03" w:rsidP="00FD5303">
      <w:pPr>
        <w:ind w:left="357"/>
        <w:jc w:val="both"/>
        <w:rPr>
          <w:rFonts w:ascii="Arial" w:hAnsi="Arial" w:cs="Arial"/>
        </w:rPr>
      </w:pPr>
      <w:r w:rsidRPr="00FD5303">
        <w:rPr>
          <w:rFonts w:ascii="Arial" w:hAnsi="Arial" w:cs="Arial"/>
        </w:rPr>
        <w:t>(*niepotrzebne skreślić)</w:t>
      </w:r>
    </w:p>
    <w:p w:rsidR="00BD7A60" w:rsidRPr="00FD5303" w:rsidRDefault="00EA3F03" w:rsidP="00FD5303">
      <w:pPr>
        <w:numPr>
          <w:ilvl w:val="3"/>
          <w:numId w:val="6"/>
        </w:numPr>
        <w:ind w:left="357" w:hanging="357"/>
        <w:jc w:val="both"/>
        <w:rPr>
          <w:rFonts w:ascii="Arial" w:hAnsi="Arial" w:cs="Arial"/>
        </w:rPr>
      </w:pPr>
      <w:r w:rsidRPr="00FD5303">
        <w:rPr>
          <w:rFonts w:ascii="Arial" w:hAnsi="Arial" w:cs="Arial"/>
        </w:rPr>
        <w:t>Oświadczam, że wypełniłem obowiązki informacyjne przewidziane w art. 13 lub art. 14 RODO</w:t>
      </w:r>
      <w:r>
        <w:rPr>
          <w:rStyle w:val="Zakotwiczenieprzypisudolnego"/>
          <w:rFonts w:ascii="Arial" w:hAnsi="Arial" w:cs="Arial"/>
        </w:rPr>
        <w:footnoteReference w:id="3"/>
      </w:r>
      <w:r w:rsidRPr="00FD5303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Zakotwiczenieprzypisudolnego"/>
          <w:rFonts w:ascii="Arial" w:hAnsi="Arial" w:cs="Arial"/>
        </w:rPr>
        <w:footnoteReference w:id="4"/>
      </w:r>
    </w:p>
    <w:p w:rsidR="00BD7A60" w:rsidRDefault="00BD7A60">
      <w:pPr>
        <w:rPr>
          <w:rFonts w:ascii="Arial" w:hAnsi="Arial" w:cs="Arial"/>
          <w:i/>
          <w:sz w:val="22"/>
          <w:szCs w:val="22"/>
        </w:rPr>
      </w:pPr>
    </w:p>
    <w:tbl>
      <w:tblPr>
        <w:tblW w:w="9288" w:type="dxa"/>
        <w:tblInd w:w="-108" w:type="dxa"/>
        <w:tblLook w:val="0000" w:firstRow="0" w:lastRow="0" w:firstColumn="0" w:lastColumn="0" w:noHBand="0" w:noVBand="0"/>
      </w:tblPr>
      <w:tblGrid>
        <w:gridCol w:w="4592"/>
        <w:gridCol w:w="4696"/>
      </w:tblGrid>
      <w:tr w:rsidR="00BD7A60">
        <w:tc>
          <w:tcPr>
            <w:tcW w:w="4592" w:type="dxa"/>
            <w:shd w:val="clear" w:color="auto" w:fill="auto"/>
          </w:tcPr>
          <w:p w:rsidR="00BD7A60" w:rsidRDefault="00EA3F03">
            <w:pPr>
              <w:tabs>
                <w:tab w:val="left" w:pos="4536"/>
                <w:tab w:val="left" w:pos="4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.........................., dnia ..............</w:t>
            </w:r>
          </w:p>
        </w:tc>
        <w:tc>
          <w:tcPr>
            <w:tcW w:w="4695" w:type="dxa"/>
            <w:shd w:val="clear" w:color="auto" w:fill="auto"/>
          </w:tcPr>
          <w:p w:rsidR="00BD7A60" w:rsidRDefault="00EA3F03">
            <w:pPr>
              <w:tabs>
                <w:tab w:val="left" w:pos="4536"/>
                <w:tab w:val="left" w:pos="4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</w:t>
            </w:r>
          </w:p>
        </w:tc>
      </w:tr>
      <w:tr w:rsidR="00BD7A60">
        <w:tc>
          <w:tcPr>
            <w:tcW w:w="4592" w:type="dxa"/>
            <w:shd w:val="clear" w:color="auto" w:fill="auto"/>
          </w:tcPr>
          <w:p w:rsidR="00BD7A60" w:rsidRDefault="00EA3F03">
            <w:pPr>
              <w:tabs>
                <w:tab w:val="left" w:pos="4536"/>
                <w:tab w:val="left" w:pos="4820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/Miejscowość, data/</w:t>
            </w:r>
          </w:p>
        </w:tc>
        <w:tc>
          <w:tcPr>
            <w:tcW w:w="4695" w:type="dxa"/>
            <w:shd w:val="clear" w:color="auto" w:fill="auto"/>
          </w:tcPr>
          <w:p w:rsidR="00BD7A60" w:rsidRDefault="00EA3F03">
            <w:pPr>
              <w:tabs>
                <w:tab w:val="left" w:pos="4536"/>
                <w:tab w:val="left" w:pos="4820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/Podpis osoby (osób) upoważnionej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br/>
              <w:t>do występowania w imieniu Wykonawcy/</w:t>
            </w:r>
          </w:p>
        </w:tc>
      </w:tr>
    </w:tbl>
    <w:p w:rsidR="00BD7A60" w:rsidRDefault="00BD7A60"/>
    <w:sectPr w:rsidR="00BD7A60" w:rsidSect="00EA3F03">
      <w:headerReference w:type="default" r:id="rId9"/>
      <w:pgSz w:w="11906" w:h="16838"/>
      <w:pgMar w:top="1417" w:right="1417" w:bottom="1417" w:left="141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B4C" w:rsidRDefault="00311B4C">
      <w:r>
        <w:separator/>
      </w:r>
    </w:p>
  </w:endnote>
  <w:endnote w:type="continuationSeparator" w:id="0">
    <w:p w:rsidR="00311B4C" w:rsidRDefault="0031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;Arial">
    <w:panose1 w:val="00000000000000000000"/>
    <w:charset w:val="00"/>
    <w:family w:val="roman"/>
    <w:notTrueType/>
    <w:pitch w:val="default"/>
  </w:font>
  <w:font w:name="MyriadPro-Regular;Arial Unicode">
    <w:panose1 w:val="00000000000000000000"/>
    <w:charset w:val="00"/>
    <w:family w:val="roman"/>
    <w:notTrueType/>
    <w:pitch w:val="default"/>
  </w:font>
  <w:font w:name="Droid Sans;MS Mincho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B4C" w:rsidRDefault="00311B4C">
      <w:r>
        <w:separator/>
      </w:r>
    </w:p>
  </w:footnote>
  <w:footnote w:type="continuationSeparator" w:id="0">
    <w:p w:rsidR="00311B4C" w:rsidRDefault="00311B4C">
      <w:r>
        <w:continuationSeparator/>
      </w:r>
    </w:p>
  </w:footnote>
  <w:footnote w:id="1">
    <w:p w:rsidR="00311B4C" w:rsidRDefault="00311B4C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Wypełnić gdy dotyczy</w:t>
      </w:r>
    </w:p>
  </w:footnote>
  <w:footnote w:id="2">
    <w:p w:rsidR="00311B4C" w:rsidRDefault="00311B4C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Wypełnić gdy dotyczy.</w:t>
      </w:r>
    </w:p>
  </w:footnote>
  <w:footnote w:id="3">
    <w:p w:rsidR="00311B4C" w:rsidRDefault="00311B4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311B4C" w:rsidRDefault="00311B4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B4C" w:rsidRPr="00EA3F03" w:rsidRDefault="00311B4C" w:rsidP="00EA3F03">
    <w:pPr>
      <w:pStyle w:val="Nagwek"/>
      <w:pBdr>
        <w:between w:val="single" w:sz="4" w:space="1" w:color="4F81BD"/>
      </w:pBdr>
      <w:spacing w:line="276" w:lineRule="auto"/>
      <w:jc w:val="center"/>
      <w:rPr>
        <w:rFonts w:ascii="Arial" w:hAnsi="Arial" w:cs="Arial"/>
        <w:sz w:val="22"/>
        <w:szCs w:val="22"/>
      </w:rPr>
    </w:pPr>
    <w:r w:rsidRPr="00EA3F03">
      <w:rPr>
        <w:rFonts w:ascii="Arial" w:hAnsi="Arial" w:cs="Arial"/>
        <w:sz w:val="22"/>
        <w:szCs w:val="22"/>
      </w:rPr>
      <w:t xml:space="preserve">Przetarg nieograniczony – nr ref. </w:t>
    </w:r>
    <w:r>
      <w:rPr>
        <w:rFonts w:ascii="Arial" w:hAnsi="Arial" w:cs="Arial"/>
        <w:sz w:val="22"/>
        <w:szCs w:val="22"/>
      </w:rPr>
      <w:t>ZP/06/19</w:t>
    </w:r>
  </w:p>
  <w:p w:rsidR="00311B4C" w:rsidRDefault="00311B4C" w:rsidP="00EA3F03">
    <w:pPr>
      <w:pStyle w:val="Nagwek"/>
      <w:pBdr>
        <w:between w:val="single" w:sz="4" w:space="1" w:color="4F81BD"/>
      </w:pBdr>
      <w:spacing w:line="276" w:lineRule="auto"/>
      <w:jc w:val="center"/>
    </w:pPr>
  </w:p>
  <w:p w:rsidR="00311B4C" w:rsidRPr="00EA3F03" w:rsidRDefault="00311B4C" w:rsidP="00EA3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1171"/>
    <w:multiLevelType w:val="multilevel"/>
    <w:tmpl w:val="A6DE0E8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7F2D9F"/>
    <w:multiLevelType w:val="multilevel"/>
    <w:tmpl w:val="DDE63DA2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B10FA0"/>
    <w:multiLevelType w:val="multilevel"/>
    <w:tmpl w:val="3FF89E38"/>
    <w:lvl w:ilvl="0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color w:val="000000"/>
        <w:sz w:val="20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3" w15:restartNumberingAfterBreak="0">
    <w:nsid w:val="47F663EC"/>
    <w:multiLevelType w:val="hybridMultilevel"/>
    <w:tmpl w:val="64A6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34DC6"/>
    <w:multiLevelType w:val="hybridMultilevel"/>
    <w:tmpl w:val="7E60A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63344"/>
    <w:multiLevelType w:val="multilevel"/>
    <w:tmpl w:val="106660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663BA5"/>
    <w:multiLevelType w:val="multilevel"/>
    <w:tmpl w:val="DAAC777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7" w15:restartNumberingAfterBreak="0">
    <w:nsid w:val="6B2D69EB"/>
    <w:multiLevelType w:val="multilevel"/>
    <w:tmpl w:val="5E5C6B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2B550C1"/>
    <w:multiLevelType w:val="multilevel"/>
    <w:tmpl w:val="956CE5E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60"/>
    <w:rsid w:val="00026844"/>
    <w:rsid w:val="0006657D"/>
    <w:rsid w:val="000915BA"/>
    <w:rsid w:val="000A4503"/>
    <w:rsid w:val="000D230A"/>
    <w:rsid w:val="0013778B"/>
    <w:rsid w:val="0018404A"/>
    <w:rsid w:val="001A642D"/>
    <w:rsid w:val="001C568D"/>
    <w:rsid w:val="001F6ECD"/>
    <w:rsid w:val="002121C0"/>
    <w:rsid w:val="00263F1A"/>
    <w:rsid w:val="002A7B25"/>
    <w:rsid w:val="00311B4C"/>
    <w:rsid w:val="00343763"/>
    <w:rsid w:val="00374701"/>
    <w:rsid w:val="00374E08"/>
    <w:rsid w:val="003A65C5"/>
    <w:rsid w:val="003B6C33"/>
    <w:rsid w:val="003D1904"/>
    <w:rsid w:val="003D5BE9"/>
    <w:rsid w:val="003E2AC7"/>
    <w:rsid w:val="003E4FE2"/>
    <w:rsid w:val="004030FF"/>
    <w:rsid w:val="00450415"/>
    <w:rsid w:val="00475295"/>
    <w:rsid w:val="00476293"/>
    <w:rsid w:val="004C2C12"/>
    <w:rsid w:val="004E57B9"/>
    <w:rsid w:val="004F36C2"/>
    <w:rsid w:val="00510835"/>
    <w:rsid w:val="00531E78"/>
    <w:rsid w:val="00540003"/>
    <w:rsid w:val="00597CB0"/>
    <w:rsid w:val="005C4B00"/>
    <w:rsid w:val="005D746C"/>
    <w:rsid w:val="005E6075"/>
    <w:rsid w:val="00623B4D"/>
    <w:rsid w:val="006453D4"/>
    <w:rsid w:val="00653863"/>
    <w:rsid w:val="00656C7C"/>
    <w:rsid w:val="00666BE4"/>
    <w:rsid w:val="006672B9"/>
    <w:rsid w:val="00694D46"/>
    <w:rsid w:val="007003B7"/>
    <w:rsid w:val="007034B7"/>
    <w:rsid w:val="00716AEC"/>
    <w:rsid w:val="00716CB9"/>
    <w:rsid w:val="00743444"/>
    <w:rsid w:val="0074484E"/>
    <w:rsid w:val="00785081"/>
    <w:rsid w:val="007A5A59"/>
    <w:rsid w:val="007E5C97"/>
    <w:rsid w:val="007F760D"/>
    <w:rsid w:val="008426DF"/>
    <w:rsid w:val="00852F22"/>
    <w:rsid w:val="008A0BAB"/>
    <w:rsid w:val="008F4B43"/>
    <w:rsid w:val="00924039"/>
    <w:rsid w:val="00941878"/>
    <w:rsid w:val="00943B0E"/>
    <w:rsid w:val="009475FF"/>
    <w:rsid w:val="009A23EB"/>
    <w:rsid w:val="009B41E2"/>
    <w:rsid w:val="009E2618"/>
    <w:rsid w:val="009E6804"/>
    <w:rsid w:val="00A52399"/>
    <w:rsid w:val="00A73076"/>
    <w:rsid w:val="00AC234E"/>
    <w:rsid w:val="00AF63BD"/>
    <w:rsid w:val="00B50D2B"/>
    <w:rsid w:val="00B53564"/>
    <w:rsid w:val="00B60107"/>
    <w:rsid w:val="00B925C9"/>
    <w:rsid w:val="00BD7A60"/>
    <w:rsid w:val="00C1593B"/>
    <w:rsid w:val="00C23E33"/>
    <w:rsid w:val="00C375D1"/>
    <w:rsid w:val="00C47BEF"/>
    <w:rsid w:val="00D04A34"/>
    <w:rsid w:val="00D16589"/>
    <w:rsid w:val="00D44518"/>
    <w:rsid w:val="00D5105C"/>
    <w:rsid w:val="00D92C35"/>
    <w:rsid w:val="00DA1666"/>
    <w:rsid w:val="00DD0888"/>
    <w:rsid w:val="00DE0E27"/>
    <w:rsid w:val="00DE792F"/>
    <w:rsid w:val="00E03F47"/>
    <w:rsid w:val="00E66161"/>
    <w:rsid w:val="00E73CBF"/>
    <w:rsid w:val="00EA3F03"/>
    <w:rsid w:val="00EC63CE"/>
    <w:rsid w:val="00F849F5"/>
    <w:rsid w:val="00FA499C"/>
    <w:rsid w:val="00FB475E"/>
    <w:rsid w:val="00FD5303"/>
    <w:rsid w:val="00FE3CF1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01955C"/>
  <w15:docId w15:val="{B47D95A6-3745-4EA0-976E-139919D5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Lohit Devanagari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qFormat/>
    <w:pPr>
      <w:keepNext/>
      <w:numPr>
        <w:numId w:val="1"/>
      </w:numPr>
      <w:jc w:val="center"/>
      <w:outlineLvl w:val="0"/>
    </w:pPr>
    <w:rPr>
      <w:color w:val="00008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Times New Roman" w:hAnsi="Arial" w:cs="Arial"/>
      <w:b w:val="0"/>
    </w:rPr>
  </w:style>
  <w:style w:type="character" w:customStyle="1" w:styleId="WW8Num1z1">
    <w:name w:val="WW8Num1z1"/>
    <w:qFormat/>
    <w:rPr>
      <w:rFonts w:ascii="Arial" w:eastAsia="Times New Roman" w:hAnsi="Arial" w:cs="Arial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4">
    <w:name w:val="WW8Num1z4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Arial" w:eastAsia="Times New Roman" w:hAnsi="Arial" w:cs="Arial"/>
      <w:b w:val="0"/>
    </w:rPr>
  </w:style>
  <w:style w:type="character" w:customStyle="1" w:styleId="WW8Num2z1">
    <w:name w:val="WW8Num2z1"/>
    <w:qFormat/>
    <w:rPr>
      <w:rFonts w:ascii="Arial" w:eastAsia="Times New Roman" w:hAnsi="Arial" w:cs="Aria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4">
    <w:name w:val="WW8Num2z4"/>
    <w:qFormat/>
    <w:rPr>
      <w:rFonts w:ascii="Courier New" w:hAnsi="Courier New" w:cs="Courier New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Arial" w:hAnsi="Arial" w:cs="Arial"/>
    </w:rPr>
  </w:style>
  <w:style w:type="character" w:customStyle="1" w:styleId="WW8Num7z1">
    <w:name w:val="WW8Num7z1"/>
    <w:qFormat/>
    <w:rPr>
      <w:rFonts w:ascii="Times New Roman" w:eastAsia="Times New Roman" w:hAnsi="Times New Roman" w:cs="Times New Roman"/>
      <w:color w:val="000000"/>
    </w:rPr>
  </w:style>
  <w:style w:type="character" w:customStyle="1" w:styleId="WW8Num7z2">
    <w:name w:val="WW8Num7z2"/>
    <w:qFormat/>
    <w:rPr>
      <w:rFonts w:ascii="Times New Roman" w:eastAsia="Times New Roman" w:hAnsi="Times New Roman" w:cs="Times New Roman"/>
    </w:rPr>
  </w:style>
  <w:style w:type="character" w:customStyle="1" w:styleId="WW8Num7z3">
    <w:name w:val="WW8Num7z3"/>
    <w:qFormat/>
    <w:rPr>
      <w:rFonts w:ascii="Arial" w:hAnsi="Arial" w:cs="Arial"/>
      <w:b w:val="0"/>
      <w:i w:val="0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i w:val="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NagwekZnak">
    <w:name w:val="Nagłówek Znak"/>
    <w:basedOn w:val="Domylnaczcionkaakapitu"/>
    <w:uiPriority w:val="99"/>
    <w:qFormat/>
  </w:style>
  <w:style w:type="character" w:customStyle="1" w:styleId="StopkaZnak">
    <w:name w:val="Stopka Znak"/>
    <w:basedOn w:val="Domylnaczcionkaakapitu"/>
    <w:qFormat/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color w:val="000080"/>
      <w:sz w:val="40"/>
      <w:szCs w:val="24"/>
      <w:lang w:val="pl-PL"/>
    </w:rPr>
  </w:style>
  <w:style w:type="character" w:customStyle="1" w:styleId="TekstprzypisukocowegoZnak">
    <w:name w:val="Tekst przypisu końcowego Znak"/>
    <w:qFormat/>
    <w:rPr>
      <w:rFonts w:ascii="Arial" w:eastAsia="Times New Roman" w:hAnsi="Arial" w:cs="Times New Roman"/>
      <w:sz w:val="20"/>
      <w:szCs w:val="20"/>
      <w:lang w:val="pl-PL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qFormat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">
    <w:name w:val="ListLabel 1"/>
    <w:qFormat/>
    <w:rPr>
      <w:rFonts w:eastAsia="Times New Roman" w:cs="Arial"/>
      <w:b w:val="0"/>
    </w:rPr>
  </w:style>
  <w:style w:type="character" w:customStyle="1" w:styleId="ListLabel2">
    <w:name w:val="ListLabel 2"/>
    <w:qFormat/>
    <w:rPr>
      <w:rFonts w:ascii="Arial" w:eastAsia="Times New Roman" w:hAnsi="Arial" w:cs="Arial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eastAsia="Times New Roman" w:cs="Arial"/>
      <w:b w:val="0"/>
    </w:rPr>
  </w:style>
  <w:style w:type="character" w:customStyle="1" w:styleId="ListLabel11">
    <w:name w:val="ListLabel 11"/>
    <w:qFormat/>
    <w:rPr>
      <w:rFonts w:ascii="Arial" w:eastAsia="Times New Roman" w:hAnsi="Arial" w:cs="Arial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Arial" w:hAnsi="Arial" w:cs="Arial"/>
    </w:rPr>
  </w:style>
  <w:style w:type="character" w:customStyle="1" w:styleId="ListLabel20">
    <w:name w:val="ListLabel 20"/>
    <w:qFormat/>
    <w:rPr>
      <w:rFonts w:cs="Times New Roman"/>
      <w:color w:val="000000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ascii="Arial" w:hAnsi="Arial" w:cs="Arial"/>
      <w:b/>
      <w:i w:val="0"/>
    </w:rPr>
  </w:style>
  <w:style w:type="character" w:customStyle="1" w:styleId="ListLabel23">
    <w:name w:val="ListLabel 23"/>
    <w:qFormat/>
    <w:rPr>
      <w:rFonts w:ascii="Arial" w:hAnsi="Arial" w:cs="Times New Roman"/>
      <w:color w:val="000000"/>
      <w:sz w:val="20"/>
    </w:rPr>
  </w:style>
  <w:style w:type="character" w:customStyle="1" w:styleId="ListLabel24">
    <w:name w:val="ListLabel 24"/>
    <w:qFormat/>
    <w:rPr>
      <w:rFonts w:ascii="Arial" w:eastAsia="DejaVu Sans;Arial" w:hAnsi="Arial" w:cs="Arial"/>
      <w:sz w:val="22"/>
      <w:szCs w:val="22"/>
      <w:lang w:bidi="hi-IN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rFonts w:ascii="Arial" w:hAnsi="Arial" w:cs="Arial"/>
      <w:sz w:val="20"/>
      <w:szCs w:val="20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3">
    <w:name w:val="Body Text Indent 3"/>
    <w:basedOn w:val="Normalny"/>
    <w:qFormat/>
    <w:pPr>
      <w:tabs>
        <w:tab w:val="left" w:pos="851"/>
      </w:tabs>
      <w:ind w:left="851"/>
    </w:pPr>
    <w:rPr>
      <w:szCs w:val="20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B52167"/>
    <w:pPr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2D6A1-D838-46F3-9DE1-F36554D0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3361</Words>
  <Characters>20168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Malmur</dc:creator>
  <dc:description/>
  <cp:lastModifiedBy>dwoch@igf.edu.pl</cp:lastModifiedBy>
  <cp:revision>3</cp:revision>
  <cp:lastPrinted>2019-06-10T08:38:00Z</cp:lastPrinted>
  <dcterms:created xsi:type="dcterms:W3CDTF">2019-06-10T08:33:00Z</dcterms:created>
  <dcterms:modified xsi:type="dcterms:W3CDTF">2019-06-10T08:57:00Z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