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3D" w:rsidRPr="0058615B" w:rsidRDefault="00CD373D" w:rsidP="00CD373D">
      <w:pPr>
        <w:spacing w:after="120"/>
        <w:jc w:val="right"/>
        <w:rPr>
          <w:rFonts w:ascii="Arial" w:hAnsi="Arial" w:cs="Arial"/>
          <w:i/>
        </w:rPr>
      </w:pPr>
      <w:r w:rsidRPr="0058615B">
        <w:rPr>
          <w:rFonts w:ascii="Arial" w:hAnsi="Arial" w:cs="Arial"/>
          <w:i/>
        </w:rPr>
        <w:t>ZAŁĄCZNIK NR 4.2 DO SIWZ</w:t>
      </w:r>
    </w:p>
    <w:p w:rsidR="00CD373D" w:rsidRPr="0058615B" w:rsidRDefault="00CD373D" w:rsidP="00CD373D">
      <w:pPr>
        <w:rPr>
          <w:rFonts w:ascii="Arial" w:hAnsi="Arial" w:cs="Arial"/>
        </w:rPr>
      </w:pPr>
    </w:p>
    <w:p w:rsidR="00CD373D" w:rsidRPr="0058615B" w:rsidRDefault="00CD373D" w:rsidP="00CD373D">
      <w:pPr>
        <w:rPr>
          <w:rFonts w:ascii="Arial" w:hAnsi="Arial" w:cs="Arial"/>
        </w:rPr>
      </w:pPr>
      <w:r w:rsidRPr="0058615B">
        <w:rPr>
          <w:rFonts w:ascii="Arial" w:hAnsi="Arial" w:cs="Arial"/>
        </w:rPr>
        <w:t>/pieczęć Wykonawcy/</w:t>
      </w:r>
    </w:p>
    <w:p w:rsidR="00CD373D" w:rsidRPr="0058615B" w:rsidRDefault="00CD373D" w:rsidP="00CD373D">
      <w:pPr>
        <w:pStyle w:val="Nagwek1"/>
        <w:jc w:val="left"/>
        <w:rPr>
          <w:rFonts w:ascii="Arial" w:hAnsi="Arial" w:cs="Arial"/>
          <w:b/>
          <w:color w:val="auto"/>
          <w:sz w:val="32"/>
          <w:szCs w:val="32"/>
          <w:lang w:val="pl-PL"/>
        </w:rPr>
      </w:pPr>
    </w:p>
    <w:p w:rsidR="00CD373D" w:rsidRPr="0058615B" w:rsidRDefault="00CD373D" w:rsidP="00CD373D">
      <w:pPr>
        <w:pStyle w:val="Nagwek1"/>
        <w:rPr>
          <w:rFonts w:ascii="Arial" w:hAnsi="Arial" w:cs="Arial"/>
          <w:b/>
          <w:color w:val="auto"/>
          <w:sz w:val="28"/>
          <w:szCs w:val="28"/>
          <w:lang w:val="pl-PL"/>
        </w:rPr>
      </w:pPr>
      <w:r w:rsidRPr="0058615B">
        <w:rPr>
          <w:rFonts w:ascii="Arial" w:hAnsi="Arial" w:cs="Arial"/>
          <w:b/>
          <w:color w:val="auto"/>
          <w:sz w:val="28"/>
          <w:szCs w:val="28"/>
        </w:rPr>
        <w:t xml:space="preserve">FORMULARZ ZGODNOŚCI </w:t>
      </w:r>
      <w:r w:rsidRPr="0058615B">
        <w:rPr>
          <w:rFonts w:ascii="Arial" w:hAnsi="Arial" w:cs="Arial"/>
          <w:b/>
          <w:color w:val="auto"/>
          <w:sz w:val="28"/>
          <w:szCs w:val="28"/>
        </w:rPr>
        <w:br/>
        <w:t xml:space="preserve">WYMAGAŃ I PARAMETRÓW TECHNICZNYCH </w:t>
      </w:r>
    </w:p>
    <w:p w:rsidR="00CD373D" w:rsidRPr="0058615B" w:rsidRDefault="00CD373D" w:rsidP="00CD373D">
      <w:pPr>
        <w:jc w:val="center"/>
        <w:rPr>
          <w:rFonts w:ascii="Arial" w:hAnsi="Arial" w:cs="Arial"/>
          <w:b/>
          <w:sz w:val="28"/>
          <w:szCs w:val="28"/>
          <w:lang/>
        </w:rPr>
      </w:pPr>
      <w:r w:rsidRPr="0058615B">
        <w:rPr>
          <w:rFonts w:ascii="Arial" w:hAnsi="Arial" w:cs="Arial"/>
          <w:b/>
          <w:sz w:val="28"/>
          <w:szCs w:val="28"/>
          <w:lang/>
        </w:rPr>
        <w:t>(</w:t>
      </w:r>
      <w:r w:rsidRPr="0058615B">
        <w:rPr>
          <w:rFonts w:ascii="Arial" w:hAnsi="Arial" w:cs="Arial"/>
          <w:b/>
          <w:sz w:val="28"/>
          <w:szCs w:val="28"/>
          <w:u w:val="single"/>
          <w:lang/>
        </w:rPr>
        <w:t>ZP/29/15 – ZADANIE 2</w:t>
      </w:r>
      <w:r w:rsidRPr="0058615B">
        <w:rPr>
          <w:rFonts w:ascii="Arial" w:hAnsi="Arial" w:cs="Arial"/>
          <w:b/>
          <w:sz w:val="28"/>
          <w:szCs w:val="28"/>
          <w:lang/>
        </w:rPr>
        <w:t xml:space="preserve">: </w:t>
      </w:r>
    </w:p>
    <w:p w:rsidR="00CD373D" w:rsidRPr="0058615B" w:rsidRDefault="00CD373D" w:rsidP="00CD373D">
      <w:pPr>
        <w:jc w:val="center"/>
        <w:rPr>
          <w:rFonts w:ascii="Arial" w:hAnsi="Arial" w:cs="Arial"/>
          <w:b/>
          <w:sz w:val="28"/>
          <w:szCs w:val="28"/>
          <w:lang/>
        </w:rPr>
      </w:pPr>
      <w:r w:rsidRPr="0058615B">
        <w:rPr>
          <w:rFonts w:ascii="Arial" w:hAnsi="Arial" w:cs="Arial"/>
          <w:b/>
          <w:sz w:val="28"/>
          <w:szCs w:val="28"/>
        </w:rPr>
        <w:t xml:space="preserve">DOSTAWA PRZEPŁYWOMIERZA ADC LUB ADV DO PUNKTOWEGO POMIARU PRZEPŁYWU, GŁĘBOKOŚCI ORAZ TEMPERATURY WODY W KANAŁACH OTWARTYCH I KANAŁACH NATURALNYCH </w:t>
      </w:r>
      <w:r w:rsidRPr="0058615B">
        <w:rPr>
          <w:rFonts w:ascii="Arial" w:hAnsi="Arial" w:cs="Arial"/>
          <w:b/>
          <w:sz w:val="28"/>
          <w:szCs w:val="28"/>
        </w:rPr>
        <w:br/>
        <w:t>WRAZ Z WYPOSAŻENIEM DODATKOWYM</w:t>
      </w:r>
      <w:r w:rsidRPr="0058615B">
        <w:rPr>
          <w:rFonts w:ascii="Arial" w:hAnsi="Arial" w:cs="Arial"/>
          <w:b/>
          <w:sz w:val="28"/>
          <w:szCs w:val="28"/>
          <w:lang/>
        </w:rPr>
        <w:t>)</w:t>
      </w:r>
    </w:p>
    <w:p w:rsidR="00CD373D" w:rsidRPr="0058615B" w:rsidRDefault="00CD373D" w:rsidP="00CD373D">
      <w:pPr>
        <w:spacing w:after="120"/>
        <w:jc w:val="both"/>
        <w:rPr>
          <w:rFonts w:ascii="Arial" w:hAnsi="Arial" w:cs="Arial"/>
          <w:b/>
          <w:bCs/>
        </w:rPr>
      </w:pPr>
    </w:p>
    <w:p w:rsidR="00CD373D" w:rsidRPr="0058615B" w:rsidRDefault="00CD373D" w:rsidP="00CD373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W w:w="9337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2392"/>
        <w:gridCol w:w="3544"/>
        <w:gridCol w:w="3401"/>
      </w:tblGrid>
      <w:tr w:rsidR="00CD373D" w:rsidRPr="0058615B" w:rsidTr="009D4689">
        <w:tc>
          <w:tcPr>
            <w:tcW w:w="2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15B">
              <w:rPr>
                <w:rFonts w:ascii="Arial" w:hAnsi="Arial" w:cs="Arial"/>
                <w:b/>
                <w:sz w:val="24"/>
                <w:szCs w:val="24"/>
              </w:rPr>
              <w:t>Nazwa elementu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15B">
              <w:rPr>
                <w:rFonts w:ascii="Arial" w:hAnsi="Arial" w:cs="Arial"/>
                <w:b/>
                <w:sz w:val="24"/>
                <w:szCs w:val="24"/>
              </w:rPr>
              <w:t>Wymagany parametr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15B">
              <w:rPr>
                <w:rFonts w:ascii="Arial" w:hAnsi="Arial" w:cs="Arial"/>
                <w:b/>
                <w:sz w:val="24"/>
                <w:szCs w:val="24"/>
              </w:rPr>
              <w:t>Parametry urządzenia będącego przedmiotem oferty</w:t>
            </w:r>
          </w:p>
        </w:tc>
      </w:tr>
      <w:tr w:rsidR="00CD373D" w:rsidRPr="0058615B" w:rsidTr="009D4689">
        <w:tc>
          <w:tcPr>
            <w:tcW w:w="2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58615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58615B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58615B">
              <w:rPr>
                <w:sz w:val="24"/>
                <w:szCs w:val="24"/>
              </w:rPr>
              <w:t>3</w:t>
            </w:r>
          </w:p>
        </w:tc>
      </w:tr>
      <w:tr w:rsidR="00CD373D" w:rsidRPr="0058615B" w:rsidTr="009D4689">
        <w:trPr>
          <w:trHeight w:val="794"/>
        </w:trPr>
        <w:tc>
          <w:tcPr>
            <w:tcW w:w="23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8615B">
              <w:rPr>
                <w:rFonts w:ascii="Arial" w:hAnsi="Arial" w:cs="Arial"/>
                <w:b/>
              </w:rPr>
              <w:t>Przepływomierz do punktowego pomiaru przepływu wody</w:t>
            </w:r>
          </w:p>
        </w:tc>
        <w:tc>
          <w:tcPr>
            <w:tcW w:w="3544" w:type="dxa"/>
            <w:tcBorders>
              <w:top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Rejestrator przepływomierza zamontowany w trwałej i wodoszczelnej obudowie IP67 lub IP68</w:t>
            </w:r>
          </w:p>
        </w:tc>
        <w:tc>
          <w:tcPr>
            <w:tcW w:w="340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 w:rsidRPr="0058615B">
              <w:rPr>
                <w:rFonts w:ascii="Arial" w:hAnsi="Arial" w:cs="Arial"/>
              </w:rPr>
              <w:t>Rejestrator przepływomierza zamontowany w trwałej i wodoszczelnej obudowie IP……….</w:t>
            </w:r>
          </w:p>
        </w:tc>
      </w:tr>
      <w:tr w:rsidR="00CD373D" w:rsidRPr="0058615B" w:rsidTr="009D468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CD373D" w:rsidRPr="0058615B" w:rsidRDefault="00CD373D" w:rsidP="009D468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Przepływomierz rejestrujący dane na karcie pamięci typu Compact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Flash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lub SD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Card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lub/i pamięci wewnętrznej.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Przepływomierz rejestrujący dane na:</w:t>
            </w:r>
          </w:p>
          <w:p w:rsidR="00CD373D" w:rsidRPr="0058615B" w:rsidRDefault="00CD373D" w:rsidP="009D4689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CD373D" w:rsidRPr="0058615B" w:rsidRDefault="00CD373D" w:rsidP="009D4689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……..…………………………………..</w:t>
            </w:r>
          </w:p>
        </w:tc>
      </w:tr>
      <w:tr w:rsidR="00CD373D" w:rsidRPr="0058615B" w:rsidTr="009D468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CD373D" w:rsidRPr="0058615B" w:rsidRDefault="00CD373D" w:rsidP="009D468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Rejestrator przepływomierza z wyświetlaczem umożliwiającym zmianę konfiguracji, podgląd mierzonych parametrów przepływu oraz podgląd danych archiwalnych.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Spełnia / Nie spełnia*</w:t>
            </w:r>
          </w:p>
        </w:tc>
      </w:tr>
      <w:tr w:rsidR="00CD373D" w:rsidRPr="0058615B" w:rsidTr="009D468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CD373D" w:rsidRPr="0058615B" w:rsidRDefault="00CD373D" w:rsidP="009D468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Urządzenie wyposażone w Dopplerowski czujnik pomiarowy (ADC lub ADV), z jednoczesną rejestracji prędkości, głębokości i temperatury wody.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CD373D" w:rsidRPr="0058615B" w:rsidTr="009D468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CD373D" w:rsidRPr="0058615B" w:rsidRDefault="00CD373D" w:rsidP="009D46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Pomiar p</w:t>
            </w:r>
            <w:r w:rsidRPr="0058615B">
              <w:rPr>
                <w:rFonts w:ascii="Arial" w:hAnsi="Arial" w:cs="Arial"/>
                <w:sz w:val="20"/>
                <w:szCs w:val="20"/>
                <w:lang w:eastAsia="pl-PL"/>
              </w:rPr>
              <w:t>rędkość przepływu mierzon</w:t>
            </w:r>
            <w:r w:rsidRPr="0058615B">
              <w:rPr>
                <w:rFonts w:ascii="Arial" w:hAnsi="Arial" w:cs="Arial"/>
                <w:sz w:val="20"/>
                <w:szCs w:val="20"/>
              </w:rPr>
              <w:t>y</w:t>
            </w:r>
            <w:r w:rsidRPr="0058615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przy pomocy</w:t>
            </w:r>
            <w:r w:rsidRPr="005861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15B">
              <w:rPr>
                <w:rFonts w:ascii="Arial" w:hAnsi="Arial" w:cs="Arial"/>
                <w:sz w:val="20"/>
                <w:szCs w:val="20"/>
                <w:lang w:eastAsia="pl-PL"/>
              </w:rPr>
              <w:t>metody Dopplera (ADC</w:t>
            </w:r>
            <w:r w:rsidRPr="0058615B">
              <w:rPr>
                <w:rFonts w:ascii="Arial" w:hAnsi="Arial" w:cs="Arial"/>
                <w:sz w:val="20"/>
                <w:szCs w:val="20"/>
              </w:rPr>
              <w:t xml:space="preserve"> lub ADV</w:t>
            </w:r>
            <w:r w:rsidRPr="0058615B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CD373D" w:rsidRPr="0058615B" w:rsidTr="009D468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CD373D" w:rsidRPr="0058615B" w:rsidRDefault="00CD373D" w:rsidP="009D468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Wodoodporny (IP68) czujnik Dopplerowski zabezpieczony przed uszkodzeniami mechanicznymi.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CD373D" w:rsidRPr="0058615B" w:rsidTr="009D468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CD373D" w:rsidRPr="0058615B" w:rsidRDefault="00CD373D" w:rsidP="009D468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Automatyczne obliczenia przepływu na podstawie norm ISO oraz USGS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CD373D" w:rsidRPr="0058615B" w:rsidTr="009D468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CD373D" w:rsidRPr="0058615B" w:rsidRDefault="00CD373D" w:rsidP="009D46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Mierzone parametry: prędkość średnia wody dla przekroju pomiarowego i poszczególnych pionów hydrometrycznych, przepływ chwilowy oraz objętość przepływu, temperatura wody, błąd pomiaru prędkości, powierzchnia przekroju poprzecznego.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Spełnia / Nie spełnia*</w:t>
            </w:r>
          </w:p>
        </w:tc>
      </w:tr>
      <w:tr w:rsidR="00CD373D" w:rsidRPr="0058615B" w:rsidTr="009D4689">
        <w:trPr>
          <w:trHeight w:val="753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CD373D" w:rsidRPr="0058615B" w:rsidRDefault="009D4689" w:rsidP="009D468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 prędkości wody do +2,4</w:t>
            </w:r>
            <w:r w:rsidR="00CD373D" w:rsidRPr="0058615B">
              <w:rPr>
                <w:rFonts w:ascii="Arial" w:hAnsi="Arial" w:cs="Arial"/>
                <w:sz w:val="20"/>
                <w:szCs w:val="20"/>
              </w:rPr>
              <w:t xml:space="preserve"> m/s.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Pomiar prędkości wody do …………….m/s.</w:t>
            </w:r>
          </w:p>
        </w:tc>
      </w:tr>
      <w:tr w:rsidR="00CD373D" w:rsidRPr="0058615B" w:rsidTr="009D4689">
        <w:trPr>
          <w:trHeight w:val="753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CD373D" w:rsidRPr="0058615B" w:rsidRDefault="00CD373D" w:rsidP="009D468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Pomiar prędkości wody dla głębokości od 2,5 cm do 2 m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Pomiar prędkości wody dla głębokości:</w:t>
            </w:r>
          </w:p>
          <w:p w:rsidR="00CD373D" w:rsidRPr="0058615B" w:rsidRDefault="00CD373D" w:rsidP="009D4689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Od…..…..cm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do ……….. m</w:t>
            </w:r>
          </w:p>
        </w:tc>
      </w:tr>
      <w:tr w:rsidR="00CD373D" w:rsidRPr="0058615B" w:rsidTr="009D468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CD373D" w:rsidRPr="0058615B" w:rsidRDefault="00CD373D" w:rsidP="009D4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Długość kabla łączącego rejestrator z czujnikiem: min. 4 m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Długość kabla łączącego rejestrator z czujnikiem:</w:t>
            </w:r>
          </w:p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..…... m</w:t>
            </w:r>
          </w:p>
        </w:tc>
      </w:tr>
      <w:tr w:rsidR="00CD373D" w:rsidRPr="0058615B" w:rsidTr="009D468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CD373D" w:rsidRPr="0058615B" w:rsidRDefault="00CD373D" w:rsidP="009D468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Maksymalny błąd pomiaru prędkości wody ±0,25 cm/s.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Maksymalny błąd pomiaru prędkości ±………….cm/s.</w:t>
            </w:r>
          </w:p>
        </w:tc>
      </w:tr>
      <w:tr w:rsidR="00CD373D" w:rsidRPr="0058615B" w:rsidTr="009D468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CD373D" w:rsidRPr="0058615B" w:rsidRDefault="00CD373D" w:rsidP="009D468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Urządzenie przenośne o wadze zestawu do 2kg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Urządzenie przenośne o wadze zestawu: …….kg</w:t>
            </w:r>
          </w:p>
        </w:tc>
      </w:tr>
      <w:tr w:rsidR="00CD373D" w:rsidRPr="0058615B" w:rsidTr="009D468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CD373D" w:rsidRPr="0058615B" w:rsidRDefault="00CD373D" w:rsidP="009D468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Praca w temperatura powietrza </w:t>
            </w:r>
            <w:r w:rsidRPr="0058615B">
              <w:rPr>
                <w:rFonts w:ascii="Arial" w:hAnsi="Arial" w:cs="Arial"/>
                <w:sz w:val="20"/>
                <w:szCs w:val="20"/>
              </w:rPr>
              <w:br/>
              <w:t>od -15 do +40°C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Praca w temperatura powietrza</w:t>
            </w:r>
          </w:p>
          <w:p w:rsidR="00CD373D" w:rsidRPr="0058615B" w:rsidRDefault="00CD373D" w:rsidP="009D4689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od ……….. do …………….°C</w:t>
            </w:r>
          </w:p>
        </w:tc>
      </w:tr>
      <w:tr w:rsidR="00CD373D" w:rsidRPr="0058615B" w:rsidTr="009D468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CD373D" w:rsidRPr="0058615B" w:rsidRDefault="00CD373D" w:rsidP="009D468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Drążek pomiarowy/łata miernicza: min. 4m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Drążek pomiarowy/łata miernicza: …….m</w:t>
            </w:r>
          </w:p>
        </w:tc>
      </w:tr>
      <w:tr w:rsidR="00CD373D" w:rsidRPr="0058615B" w:rsidTr="009D468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CD373D" w:rsidRPr="0058615B" w:rsidRDefault="00CD373D" w:rsidP="009D468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Zasilanie: z akumulatora lub baterii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CD373D" w:rsidRPr="0058615B" w:rsidTr="009D468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CD373D" w:rsidRPr="009D4689" w:rsidRDefault="009D4689" w:rsidP="009D468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D4689">
              <w:rPr>
                <w:rFonts w:ascii="Arial" w:hAnsi="Arial" w:cs="Arial"/>
                <w:sz w:val="20"/>
                <w:szCs w:val="20"/>
              </w:rPr>
              <w:t>Czas pracy na jednym akumulatorze lub zestawie baterii min. 12h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Czas pracy: ………h</w:t>
            </w:r>
          </w:p>
        </w:tc>
      </w:tr>
      <w:tr w:rsidR="00CD373D" w:rsidRPr="0058615B" w:rsidTr="009D4689">
        <w:trPr>
          <w:trHeight w:val="794"/>
        </w:trPr>
        <w:tc>
          <w:tcPr>
            <w:tcW w:w="2392" w:type="dxa"/>
            <w:vMerge w:val="restart"/>
            <w:tcBorders>
              <w:left w:val="single" w:sz="12" w:space="0" w:color="000000"/>
            </w:tcBorders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8615B">
              <w:rPr>
                <w:rFonts w:ascii="Arial" w:hAnsi="Arial" w:cs="Arial"/>
                <w:b/>
              </w:rPr>
              <w:t>Osprzęt dodatkowy</w:t>
            </w:r>
          </w:p>
        </w:tc>
        <w:tc>
          <w:tcPr>
            <w:tcW w:w="3544" w:type="dxa"/>
            <w:vAlign w:val="center"/>
          </w:tcPr>
          <w:p w:rsidR="00CD373D" w:rsidRPr="0058615B" w:rsidRDefault="00CD373D" w:rsidP="009D4689">
            <w:pPr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Dedykowane oprogramowanie umożliwiające zmianę konfiguracji przepływomierza, sczytywanie oraz prezentację danych pomiarowych w formie tekstowej i graficznej, eksport danych do programu MS Excel i plików tekstowych.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CD373D" w:rsidRPr="0058615B" w:rsidTr="009D468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CD373D" w:rsidRPr="00FE151D" w:rsidRDefault="00FE151D" w:rsidP="009D4689">
            <w:pPr>
              <w:rPr>
                <w:rFonts w:ascii="Arial" w:hAnsi="Arial" w:cs="Arial"/>
                <w:sz w:val="20"/>
                <w:szCs w:val="20"/>
              </w:rPr>
            </w:pPr>
            <w:r w:rsidRPr="00FE151D">
              <w:rPr>
                <w:rFonts w:ascii="Arial" w:hAnsi="Arial" w:cs="Arial"/>
                <w:sz w:val="20"/>
                <w:szCs w:val="20"/>
              </w:rPr>
              <w:t xml:space="preserve">Dwa dedykowane akumulatory lub zestawy baterii </w:t>
            </w:r>
            <w:r w:rsidRPr="00FE151D">
              <w:rPr>
                <w:rFonts w:ascii="Arial" w:hAnsi="Arial" w:cs="Arial"/>
                <w:i/>
                <w:sz w:val="20"/>
                <w:szCs w:val="20"/>
              </w:rPr>
              <w:t>ALBO</w:t>
            </w:r>
            <w:r w:rsidRPr="00FE151D">
              <w:rPr>
                <w:rFonts w:ascii="Arial" w:hAnsi="Arial" w:cs="Arial"/>
                <w:sz w:val="20"/>
                <w:szCs w:val="20"/>
              </w:rPr>
              <w:t xml:space="preserve"> jeden wbudowany wewnętrzny akumulator wraz z urządzeniami umożliwiającymi jego pełne naładowanie bez konieczności podłączenia do sieci elektrycznej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FE151D" w:rsidRDefault="00FE151D" w:rsidP="009D468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FE151D">
              <w:rPr>
                <w:rFonts w:ascii="Arial" w:hAnsi="Arial" w:cs="Arial"/>
              </w:rPr>
              <w:t>Dwa dedykowane akumulatory lub zestawy baterii</w:t>
            </w:r>
            <w:r>
              <w:rPr>
                <w:rFonts w:ascii="Arial" w:hAnsi="Arial" w:cs="Arial"/>
              </w:rPr>
              <w:t xml:space="preserve"> </w:t>
            </w:r>
          </w:p>
          <w:p w:rsidR="00FE151D" w:rsidRDefault="00FE151D" w:rsidP="009D468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</w:p>
          <w:p w:rsidR="00FE151D" w:rsidRPr="0058615B" w:rsidRDefault="00FE151D" w:rsidP="009D468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FE151D">
              <w:rPr>
                <w:rFonts w:ascii="Arial" w:hAnsi="Arial" w:cs="Arial"/>
              </w:rPr>
              <w:t>jeden wbudowany wewnętrzny akumulator wraz z urządzeniami umożliwiającymi jego pełne naładowanie bez konieczności podłączenia do sieci elektrycznej</w:t>
            </w:r>
            <w:r>
              <w:rPr>
                <w:rFonts w:ascii="Arial" w:hAnsi="Arial" w:cs="Arial"/>
              </w:rPr>
              <w:t xml:space="preserve"> *</w:t>
            </w:r>
          </w:p>
        </w:tc>
      </w:tr>
      <w:tr w:rsidR="00CD373D" w:rsidRPr="0058615B" w:rsidTr="009D468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CD373D" w:rsidRPr="0058615B" w:rsidRDefault="00CD373D" w:rsidP="009D4689">
            <w:pPr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Dwie dedykowane karty pamięci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CD373D" w:rsidRPr="0058615B" w:rsidTr="009D468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CD373D" w:rsidRPr="0058615B" w:rsidRDefault="00CD373D" w:rsidP="009D4689">
            <w:pPr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Czytnik kart pamięci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CD373D" w:rsidRPr="0058615B" w:rsidTr="009D468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CD373D" w:rsidRPr="0058615B" w:rsidRDefault="00CD373D" w:rsidP="009D4689">
            <w:pPr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Kabel łączący urządzenie z komputerem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CD373D" w:rsidRPr="0058615B" w:rsidRDefault="00CD373D" w:rsidP="009D468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</w:tbl>
    <w:p w:rsidR="00CD373D" w:rsidRPr="0058615B" w:rsidRDefault="00CD373D" w:rsidP="00CD373D">
      <w:pPr>
        <w:spacing w:after="120"/>
        <w:rPr>
          <w:rFonts w:ascii="Arial" w:hAnsi="Arial" w:cs="Arial"/>
          <w:i/>
        </w:rPr>
      </w:pPr>
      <w:r w:rsidRPr="0058615B">
        <w:rPr>
          <w:rFonts w:ascii="Arial" w:hAnsi="Arial" w:cs="Arial"/>
          <w:i/>
        </w:rPr>
        <w:t>*niepotrzebne skreślić</w:t>
      </w:r>
    </w:p>
    <w:p w:rsidR="00CD373D" w:rsidRPr="0058615B" w:rsidRDefault="00CD373D" w:rsidP="00CD373D">
      <w:pPr>
        <w:spacing w:after="120"/>
        <w:jc w:val="both"/>
        <w:rPr>
          <w:rFonts w:ascii="Arial" w:hAnsi="Arial" w:cs="Arial"/>
          <w:b/>
          <w:bCs/>
        </w:rPr>
      </w:pPr>
    </w:p>
    <w:p w:rsidR="00CD373D" w:rsidRPr="0058615B" w:rsidRDefault="00CD373D" w:rsidP="00CD373D">
      <w:pPr>
        <w:spacing w:after="120"/>
        <w:jc w:val="both"/>
        <w:rPr>
          <w:rFonts w:ascii="Arial" w:hAnsi="Arial" w:cs="Arial"/>
          <w:b/>
          <w:bCs/>
        </w:rPr>
      </w:pPr>
    </w:p>
    <w:p w:rsidR="00CD373D" w:rsidRPr="0058615B" w:rsidRDefault="00CD373D" w:rsidP="00CD373D">
      <w:pPr>
        <w:spacing w:after="120"/>
        <w:jc w:val="both"/>
        <w:rPr>
          <w:rFonts w:ascii="Arial" w:hAnsi="Arial" w:cs="Arial"/>
          <w:b/>
          <w:bCs/>
        </w:rPr>
      </w:pPr>
    </w:p>
    <w:p w:rsidR="00CD373D" w:rsidRPr="0058615B" w:rsidRDefault="00CD373D" w:rsidP="00CD373D">
      <w:pPr>
        <w:spacing w:after="120"/>
        <w:jc w:val="both"/>
        <w:rPr>
          <w:rFonts w:ascii="Arial" w:hAnsi="Arial" w:cs="Arial"/>
          <w:b/>
          <w:bCs/>
        </w:rPr>
      </w:pPr>
    </w:p>
    <w:p w:rsidR="00CD373D" w:rsidRPr="0058615B" w:rsidRDefault="00CD373D" w:rsidP="00CD373D">
      <w:pPr>
        <w:spacing w:after="120"/>
        <w:jc w:val="both"/>
        <w:rPr>
          <w:rFonts w:ascii="Arial" w:hAnsi="Arial" w:cs="Arial"/>
          <w:b/>
          <w:bCs/>
        </w:rPr>
      </w:pPr>
    </w:p>
    <w:p w:rsidR="00CD373D" w:rsidRPr="0058615B" w:rsidRDefault="00CD373D" w:rsidP="00CD373D">
      <w:pPr>
        <w:spacing w:after="120"/>
        <w:jc w:val="both"/>
        <w:rPr>
          <w:rFonts w:ascii="Arial" w:hAnsi="Arial" w:cs="Arial"/>
          <w:b/>
          <w:bCs/>
        </w:rPr>
      </w:pPr>
    </w:p>
    <w:p w:rsidR="00CD373D" w:rsidRPr="0058615B" w:rsidRDefault="00CD373D" w:rsidP="00CD373D">
      <w:pPr>
        <w:spacing w:after="120"/>
        <w:jc w:val="both"/>
        <w:rPr>
          <w:rFonts w:ascii="Arial" w:hAnsi="Arial" w:cs="Arial"/>
          <w:b/>
          <w:bCs/>
        </w:rPr>
      </w:pPr>
    </w:p>
    <w:p w:rsidR="00CD373D" w:rsidRPr="0058615B" w:rsidRDefault="00CD373D" w:rsidP="00CD373D">
      <w:pPr>
        <w:spacing w:after="120"/>
        <w:jc w:val="both"/>
        <w:rPr>
          <w:rFonts w:ascii="Arial" w:hAnsi="Arial" w:cs="Arial"/>
          <w:b/>
          <w:bCs/>
        </w:rPr>
      </w:pPr>
    </w:p>
    <w:p w:rsidR="00CD373D" w:rsidRPr="0058615B" w:rsidRDefault="00CD373D" w:rsidP="00CD373D">
      <w:pPr>
        <w:spacing w:after="120"/>
        <w:jc w:val="both"/>
        <w:rPr>
          <w:rFonts w:ascii="Arial" w:hAnsi="Arial" w:cs="Arial"/>
          <w:b/>
          <w:bCs/>
        </w:rPr>
      </w:pPr>
    </w:p>
    <w:p w:rsidR="00CD373D" w:rsidRPr="0058615B" w:rsidRDefault="00CD373D" w:rsidP="00CD373D">
      <w:pPr>
        <w:rPr>
          <w:sz w:val="22"/>
          <w:szCs w:val="22"/>
        </w:rPr>
      </w:pPr>
    </w:p>
    <w:p w:rsidR="00CD373D" w:rsidRPr="0058615B" w:rsidRDefault="00CD373D" w:rsidP="00CD373D">
      <w:pPr>
        <w:ind w:left="284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594"/>
        <w:gridCol w:w="4694"/>
      </w:tblGrid>
      <w:tr w:rsidR="00CD373D" w:rsidRPr="0058615B" w:rsidTr="009D4689">
        <w:tc>
          <w:tcPr>
            <w:tcW w:w="4840" w:type="dxa"/>
          </w:tcPr>
          <w:p w:rsidR="00CD373D" w:rsidRPr="0058615B" w:rsidRDefault="00CD373D" w:rsidP="009D468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15B">
              <w:rPr>
                <w:rFonts w:ascii="Arial" w:hAnsi="Arial" w:cs="Arial"/>
                <w:sz w:val="22"/>
                <w:szCs w:val="22"/>
              </w:rPr>
              <w:t>…......................., dnia ..............</w:t>
            </w:r>
          </w:p>
        </w:tc>
        <w:tc>
          <w:tcPr>
            <w:tcW w:w="4840" w:type="dxa"/>
          </w:tcPr>
          <w:p w:rsidR="00CD373D" w:rsidRPr="0058615B" w:rsidRDefault="00CD373D" w:rsidP="009D468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15B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  <w:tr w:rsidR="00CD373D" w:rsidRPr="0058615B" w:rsidTr="009D4689">
        <w:tc>
          <w:tcPr>
            <w:tcW w:w="4840" w:type="dxa"/>
          </w:tcPr>
          <w:p w:rsidR="00CD373D" w:rsidRPr="0058615B" w:rsidRDefault="00CD373D" w:rsidP="009D468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8615B">
              <w:rPr>
                <w:rFonts w:ascii="Arial" w:hAnsi="Arial" w:cs="Arial"/>
                <w:b/>
                <w:i/>
                <w:sz w:val="22"/>
                <w:szCs w:val="22"/>
              </w:rPr>
              <w:t>/Miejscowość, data/</w:t>
            </w:r>
          </w:p>
        </w:tc>
        <w:tc>
          <w:tcPr>
            <w:tcW w:w="4840" w:type="dxa"/>
          </w:tcPr>
          <w:p w:rsidR="00CD373D" w:rsidRPr="0058615B" w:rsidRDefault="00CD373D" w:rsidP="009D468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8615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/Podpis osoby (osób) upoważnionej </w:t>
            </w:r>
            <w:r w:rsidRPr="0058615B">
              <w:rPr>
                <w:rFonts w:ascii="Arial" w:hAnsi="Arial" w:cs="Arial"/>
                <w:b/>
                <w:i/>
                <w:sz w:val="22"/>
                <w:szCs w:val="22"/>
              </w:rPr>
              <w:br/>
              <w:t>do występowania w imieniu Wykonawcy/</w:t>
            </w:r>
          </w:p>
        </w:tc>
      </w:tr>
    </w:tbl>
    <w:p w:rsidR="00CD373D" w:rsidRPr="0058615B" w:rsidRDefault="00CD373D" w:rsidP="00CD373D">
      <w:pPr>
        <w:rPr>
          <w:rFonts w:ascii="Arial" w:hAnsi="Arial" w:cs="Arial"/>
          <w:i/>
          <w:snapToGrid w:val="0"/>
          <w:sz w:val="22"/>
          <w:szCs w:val="22"/>
        </w:rPr>
      </w:pPr>
    </w:p>
    <w:p w:rsidR="00CD373D" w:rsidRPr="0058615B" w:rsidRDefault="00CD373D" w:rsidP="00CD373D">
      <w:pPr>
        <w:spacing w:after="120"/>
        <w:jc w:val="both"/>
        <w:rPr>
          <w:rFonts w:ascii="Arial" w:hAnsi="Arial" w:cs="Arial"/>
          <w:b/>
          <w:bCs/>
        </w:rPr>
      </w:pPr>
    </w:p>
    <w:p w:rsidR="00CD373D" w:rsidRPr="0058615B" w:rsidRDefault="00CD373D" w:rsidP="00CD373D">
      <w:pPr>
        <w:spacing w:after="120"/>
        <w:jc w:val="both"/>
        <w:rPr>
          <w:rFonts w:ascii="Arial" w:hAnsi="Arial" w:cs="Arial"/>
          <w:b/>
          <w:bCs/>
        </w:rPr>
      </w:pPr>
    </w:p>
    <w:p w:rsidR="00CD373D" w:rsidRPr="0058615B" w:rsidRDefault="00CD373D" w:rsidP="00CD373D">
      <w:pPr>
        <w:spacing w:after="120"/>
        <w:jc w:val="both"/>
        <w:rPr>
          <w:rFonts w:ascii="Arial" w:hAnsi="Arial" w:cs="Arial"/>
          <w:b/>
          <w:bCs/>
        </w:rPr>
      </w:pPr>
    </w:p>
    <w:p w:rsidR="00CD373D" w:rsidRPr="0058615B" w:rsidRDefault="00CD373D" w:rsidP="00CD373D">
      <w:pPr>
        <w:spacing w:after="120"/>
        <w:jc w:val="both"/>
        <w:rPr>
          <w:rFonts w:ascii="Arial" w:hAnsi="Arial" w:cs="Arial"/>
          <w:b/>
          <w:bCs/>
        </w:rPr>
      </w:pPr>
    </w:p>
    <w:p w:rsidR="00CD373D" w:rsidRPr="0058615B" w:rsidRDefault="00CD373D" w:rsidP="00CD373D">
      <w:pPr>
        <w:spacing w:after="120"/>
        <w:jc w:val="both"/>
        <w:rPr>
          <w:rFonts w:ascii="Arial" w:hAnsi="Arial" w:cs="Arial"/>
          <w:b/>
          <w:bCs/>
        </w:rPr>
      </w:pPr>
    </w:p>
    <w:p w:rsidR="00CA22E3" w:rsidRDefault="00CA22E3"/>
    <w:sectPr w:rsidR="00CA22E3" w:rsidSect="00CA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373D"/>
    <w:rsid w:val="000B7F1A"/>
    <w:rsid w:val="0010432F"/>
    <w:rsid w:val="001636D1"/>
    <w:rsid w:val="00180AFA"/>
    <w:rsid w:val="00303D6F"/>
    <w:rsid w:val="0046053F"/>
    <w:rsid w:val="007F48D9"/>
    <w:rsid w:val="00841A26"/>
    <w:rsid w:val="009D4689"/>
    <w:rsid w:val="00CA22E3"/>
    <w:rsid w:val="00CD373D"/>
    <w:rsid w:val="00FE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373D"/>
    <w:pPr>
      <w:keepNext/>
      <w:jc w:val="center"/>
      <w:outlineLvl w:val="0"/>
    </w:pPr>
    <w:rPr>
      <w:color w:val="000080"/>
      <w:sz w:val="4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373D"/>
    <w:rPr>
      <w:rFonts w:ascii="Times New Roman" w:eastAsia="Times New Roman" w:hAnsi="Times New Roman" w:cs="Times New Roman"/>
      <w:color w:val="000080"/>
      <w:sz w:val="40"/>
      <w:szCs w:val="24"/>
      <w:lang/>
    </w:rPr>
  </w:style>
  <w:style w:type="paragraph" w:styleId="Nagwek">
    <w:name w:val="header"/>
    <w:basedOn w:val="Normalny"/>
    <w:link w:val="NagwekZnak"/>
    <w:uiPriority w:val="99"/>
    <w:rsid w:val="00CD37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D37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D373D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73D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Zawartotabeli">
    <w:name w:val="Zawartość tabeli"/>
    <w:basedOn w:val="Normalny"/>
    <w:rsid w:val="00CD373D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IGF-PAN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Sielski Włodzimierz</dc:creator>
  <cp:keywords/>
  <dc:description/>
  <cp:lastModifiedBy>Sielski Włodzimierz</cp:lastModifiedBy>
  <cp:revision>2</cp:revision>
  <dcterms:created xsi:type="dcterms:W3CDTF">2015-10-23T09:40:00Z</dcterms:created>
  <dcterms:modified xsi:type="dcterms:W3CDTF">2015-10-23T10:03:00Z</dcterms:modified>
</cp:coreProperties>
</file>